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43F7" w14:textId="678A0DCB" w:rsidR="00B93DC0" w:rsidRDefault="00AD2E10" w:rsidP="00BE1525">
      <w:pPr>
        <w:spacing w:after="0"/>
        <w:ind w:left="-850" w:right="-850"/>
        <w:rPr>
          <w:rStyle w:val="Heading1Char"/>
        </w:rPr>
      </w:pPr>
      <w:r>
        <w:rPr>
          <w:noProof/>
        </w:rPr>
        <w:t xml:space="preserve">                                                                </w:t>
      </w:r>
      <w:r w:rsidR="00C17673">
        <w:rPr>
          <w:noProof/>
        </w:rPr>
        <w:drawing>
          <wp:inline distT="0" distB="0" distL="0" distR="0" wp14:anchorId="3C3D5182" wp14:editId="176CB315">
            <wp:extent cx="2019300" cy="649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366" cy="678519"/>
                    </a:xfrm>
                    <a:prstGeom prst="rect">
                      <a:avLst/>
                    </a:prstGeom>
                    <a:noFill/>
                    <a:ln>
                      <a:noFill/>
                    </a:ln>
                  </pic:spPr>
                </pic:pic>
              </a:graphicData>
            </a:graphic>
          </wp:inline>
        </w:drawing>
      </w:r>
      <w:r>
        <w:rPr>
          <w:rFonts w:ascii="Calibri" w:eastAsia="Calibri" w:hAnsi="Calibri"/>
          <w:noProof/>
        </w:rPr>
        <w:t xml:space="preserve">                                                                       </w:t>
      </w:r>
      <w:r>
        <w:rPr>
          <w:rFonts w:ascii="Calibri" w:eastAsia="Calibri" w:hAnsi="Calibri"/>
          <w:noProof/>
        </w:rPr>
        <w:drawing>
          <wp:inline distT="0" distB="0" distL="0" distR="0" wp14:anchorId="7D72F673" wp14:editId="201A7BA2">
            <wp:extent cx="2239358" cy="60161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5869" cy="630229"/>
                    </a:xfrm>
                    <a:prstGeom prst="rect">
                      <a:avLst/>
                    </a:prstGeom>
                    <a:noFill/>
                    <a:ln>
                      <a:noFill/>
                    </a:ln>
                  </pic:spPr>
                </pic:pic>
              </a:graphicData>
            </a:graphic>
          </wp:inline>
        </w:drawing>
      </w:r>
      <w:r w:rsidR="00C410CC" w:rsidRPr="00C410CC">
        <w:rPr>
          <w:rFonts w:ascii="Calibri" w:eastAsia="Calibri" w:hAnsi="Calibri"/>
          <w:noProof/>
        </w:rPr>
        <w:t xml:space="preserve"> </w:t>
      </w:r>
      <w:r w:rsidR="00C410CC">
        <w:rPr>
          <w:rFonts w:ascii="Calibri" w:eastAsia="Calibri" w:hAnsi="Calibri"/>
          <w:noProof/>
        </w:rPr>
        <w:t xml:space="preserve">                                        </w:t>
      </w:r>
      <w:r w:rsidR="00B938A7">
        <w:rPr>
          <w:rFonts w:ascii="Calibri" w:eastAsia="Calibri" w:hAnsi="Calibri"/>
          <w:noProof/>
        </w:rPr>
        <w:t xml:space="preserve">           </w:t>
      </w:r>
    </w:p>
    <w:p w14:paraId="5E80CF99" w14:textId="04EB8E01" w:rsidR="00B93DC0" w:rsidRPr="00B93DC0" w:rsidRDefault="00B93DC0" w:rsidP="00B93DC0">
      <w:pPr>
        <w:spacing w:after="0"/>
        <w:ind w:left="-850" w:right="-850"/>
        <w:rPr>
          <w:rFonts w:asciiTheme="majorHAnsi" w:eastAsiaTheme="majorEastAsia" w:hAnsiTheme="majorHAnsi" w:cstheme="majorBidi"/>
          <w:color w:val="2F5496" w:themeColor="accent1" w:themeShade="BF"/>
          <w:sz w:val="32"/>
          <w:szCs w:val="32"/>
        </w:rPr>
      </w:pPr>
      <w:r w:rsidRPr="00B93DC0">
        <w:rPr>
          <w:rFonts w:asciiTheme="majorHAnsi" w:eastAsiaTheme="majorEastAsia" w:hAnsiTheme="majorHAnsi" w:cstheme="majorBidi"/>
          <w:color w:val="2F5496" w:themeColor="accent1" w:themeShade="BF"/>
          <w:sz w:val="32"/>
          <w:szCs w:val="32"/>
        </w:rPr>
        <w:t xml:space="preserve">          </w:t>
      </w:r>
      <w:r w:rsidRPr="00B93DC0">
        <w:rPr>
          <w:rFonts w:asciiTheme="majorHAnsi" w:eastAsiaTheme="majorEastAsia" w:hAnsiTheme="majorHAnsi" w:cstheme="majorBidi"/>
          <w:color w:val="2F5496" w:themeColor="accent1" w:themeShade="BF"/>
          <w:sz w:val="32"/>
          <w:szCs w:val="32"/>
        </w:rPr>
        <w:tab/>
      </w:r>
      <w:r w:rsidRPr="00B93DC0">
        <w:rPr>
          <w:rFonts w:asciiTheme="majorHAnsi" w:eastAsiaTheme="majorEastAsia" w:hAnsiTheme="majorHAnsi" w:cstheme="majorBidi"/>
          <w:color w:val="2F5496" w:themeColor="accent1" w:themeShade="BF"/>
          <w:sz w:val="32"/>
          <w:szCs w:val="32"/>
        </w:rPr>
        <w:tab/>
      </w:r>
    </w:p>
    <w:p w14:paraId="32791EAF" w14:textId="77777777" w:rsidR="00117CCA" w:rsidRDefault="00117CCA" w:rsidP="00B93DC0">
      <w:pPr>
        <w:spacing w:after="0"/>
        <w:ind w:left="2750" w:right="-850" w:firstLine="850"/>
        <w:rPr>
          <w:rFonts w:asciiTheme="majorHAnsi" w:eastAsiaTheme="majorEastAsia" w:hAnsiTheme="majorHAnsi" w:cstheme="majorBidi"/>
          <w:color w:val="2F5496" w:themeColor="accent1" w:themeShade="BF"/>
          <w:sz w:val="32"/>
          <w:szCs w:val="32"/>
        </w:rPr>
      </w:pPr>
      <w:bookmarkStart w:id="0" w:name="_Hlk57123760"/>
    </w:p>
    <w:p w14:paraId="48D0644F" w14:textId="77777777" w:rsidR="00D55234" w:rsidRDefault="00D55234" w:rsidP="00B93DC0">
      <w:pPr>
        <w:spacing w:after="0"/>
        <w:ind w:left="2750" w:right="-850" w:firstLine="850"/>
        <w:rPr>
          <w:rFonts w:asciiTheme="majorHAnsi" w:eastAsiaTheme="majorEastAsia" w:hAnsiTheme="majorHAnsi" w:cstheme="majorBidi"/>
          <w:color w:val="2F5496" w:themeColor="accent1" w:themeShade="BF"/>
          <w:sz w:val="32"/>
          <w:szCs w:val="32"/>
        </w:rPr>
      </w:pPr>
    </w:p>
    <w:p w14:paraId="0EA91121" w14:textId="443F3B3D" w:rsidR="00B93DC0" w:rsidRPr="00B93DC0" w:rsidRDefault="00B93DC0" w:rsidP="00B93DC0">
      <w:pPr>
        <w:spacing w:after="0"/>
        <w:ind w:left="2750" w:right="-850" w:firstLine="850"/>
        <w:rPr>
          <w:rFonts w:asciiTheme="majorHAnsi" w:eastAsiaTheme="majorEastAsia" w:hAnsiTheme="majorHAnsi" w:cstheme="majorBidi"/>
          <w:color w:val="2F5496" w:themeColor="accent1" w:themeShade="BF"/>
          <w:sz w:val="32"/>
          <w:szCs w:val="32"/>
        </w:rPr>
      </w:pPr>
      <w:proofErr w:type="spellStart"/>
      <w:r w:rsidRPr="00B93DC0">
        <w:rPr>
          <w:rFonts w:asciiTheme="majorHAnsi" w:eastAsiaTheme="majorEastAsia" w:hAnsiTheme="majorHAnsi" w:cstheme="majorBidi"/>
          <w:color w:val="2F5496" w:themeColor="accent1" w:themeShade="BF"/>
          <w:sz w:val="32"/>
          <w:szCs w:val="32"/>
        </w:rPr>
        <w:t>Green</w:t>
      </w:r>
      <w:r>
        <w:rPr>
          <w:rFonts w:asciiTheme="majorHAnsi" w:eastAsiaTheme="majorEastAsia" w:hAnsiTheme="majorHAnsi" w:cstheme="majorBidi"/>
          <w:color w:val="2F5496" w:themeColor="accent1" w:themeShade="BF"/>
          <w:sz w:val="32"/>
          <w:szCs w:val="32"/>
        </w:rPr>
        <w:t>Plus</w:t>
      </w:r>
      <w:proofErr w:type="spellEnd"/>
      <w:r w:rsidRPr="00B93DC0">
        <w:rPr>
          <w:rFonts w:asciiTheme="majorHAnsi" w:eastAsiaTheme="majorEastAsia" w:hAnsiTheme="majorHAnsi" w:cstheme="majorBidi"/>
          <w:color w:val="2F5496" w:themeColor="accent1" w:themeShade="BF"/>
          <w:sz w:val="32"/>
          <w:szCs w:val="32"/>
        </w:rPr>
        <w:t xml:space="preserve"> Assignment Guidelines</w:t>
      </w:r>
    </w:p>
    <w:bookmarkEnd w:id="0"/>
    <w:p w14:paraId="0702CBB9" w14:textId="77777777" w:rsidR="00B93DC0" w:rsidRPr="00B93DC0" w:rsidRDefault="00B93DC0" w:rsidP="00B93DC0">
      <w:pPr>
        <w:spacing w:after="0"/>
        <w:ind w:left="-850" w:right="-850"/>
        <w:rPr>
          <w:rFonts w:asciiTheme="majorHAnsi" w:eastAsiaTheme="majorEastAsia" w:hAnsiTheme="majorHAnsi" w:cstheme="majorBidi"/>
          <w:color w:val="2F5496" w:themeColor="accent1" w:themeShade="BF"/>
          <w:sz w:val="32"/>
          <w:szCs w:val="32"/>
        </w:rPr>
      </w:pPr>
    </w:p>
    <w:p w14:paraId="114E3C8B" w14:textId="77777777" w:rsidR="00B93DC0" w:rsidRPr="00B93DC0" w:rsidRDefault="00B93DC0" w:rsidP="00B93DC0">
      <w:pPr>
        <w:shd w:val="clear" w:color="auto" w:fill="2F5496" w:themeFill="accent1" w:themeFillShade="BF"/>
        <w:spacing w:line="360" w:lineRule="auto"/>
        <w:jc w:val="center"/>
        <w:rPr>
          <w:b/>
          <w:color w:val="FFFFFF" w:themeColor="background1"/>
          <w:sz w:val="28"/>
          <w:szCs w:val="28"/>
        </w:rPr>
      </w:pPr>
      <w:r w:rsidRPr="00B93DC0">
        <w:rPr>
          <w:b/>
          <w:color w:val="FFFFFF" w:themeColor="background1"/>
          <w:sz w:val="28"/>
          <w:szCs w:val="28"/>
        </w:rPr>
        <w:t>Index</w:t>
      </w:r>
    </w:p>
    <w:tbl>
      <w:tblPr>
        <w:tblStyle w:val="PlainTable1"/>
        <w:tblW w:w="0" w:type="auto"/>
        <w:tblInd w:w="-5" w:type="dxa"/>
        <w:tblLayout w:type="fixed"/>
        <w:tblLook w:val="01E0" w:firstRow="1" w:lastRow="1" w:firstColumn="1" w:lastColumn="1" w:noHBand="0" w:noVBand="0"/>
      </w:tblPr>
      <w:tblGrid>
        <w:gridCol w:w="6663"/>
        <w:gridCol w:w="6237"/>
      </w:tblGrid>
      <w:tr w:rsidR="00B93DC0" w:rsidRPr="00B93DC0" w14:paraId="5A244BA4" w14:textId="77777777" w:rsidTr="003851D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14:paraId="01756D27" w14:textId="77777777" w:rsidR="00B93DC0" w:rsidRPr="00B93DC0" w:rsidRDefault="00B93DC0" w:rsidP="00B93DC0">
            <w:pPr>
              <w:rPr>
                <w:rFonts w:cstheme="minorHAnsi"/>
                <w:color w:val="000000" w:themeColor="text1"/>
              </w:rPr>
            </w:pPr>
            <w:r w:rsidRPr="00B93DC0">
              <w:rPr>
                <w:rFonts w:asciiTheme="majorHAnsi" w:eastAsiaTheme="majorEastAsia" w:hAnsiTheme="majorHAnsi" w:cstheme="majorBidi"/>
                <w:color w:val="000000" w:themeColor="text1"/>
                <w:sz w:val="24"/>
                <w:szCs w:val="24"/>
                <w:lang w:eastAsia="en-IE"/>
              </w:rPr>
              <w:t>1 Application Process</w:t>
            </w:r>
          </w:p>
        </w:tc>
        <w:tc>
          <w:tcPr>
            <w:cnfStyle w:val="000100000000" w:firstRow="0" w:lastRow="0" w:firstColumn="0" w:lastColumn="1" w:oddVBand="0" w:evenVBand="0" w:oddHBand="0" w:evenHBand="0" w:firstRowFirstColumn="0" w:firstRowLastColumn="0" w:lastRowFirstColumn="0" w:lastRowLastColumn="0"/>
            <w:tcW w:w="6237" w:type="dxa"/>
          </w:tcPr>
          <w:p w14:paraId="10E91DAE" w14:textId="77777777" w:rsidR="00B93DC0" w:rsidRPr="00B93DC0" w:rsidRDefault="00B93DC0" w:rsidP="00B93DC0">
            <w:pPr>
              <w:jc w:val="center"/>
              <w:rPr>
                <w:rFonts w:cstheme="minorHAnsi"/>
              </w:rPr>
            </w:pPr>
            <w:r w:rsidRPr="00B93DC0">
              <w:rPr>
                <w:rFonts w:cstheme="minorHAnsi"/>
              </w:rPr>
              <w:t>2</w:t>
            </w:r>
          </w:p>
        </w:tc>
      </w:tr>
      <w:tr w:rsidR="00B93DC0" w:rsidRPr="00B93DC0" w14:paraId="52526D5E" w14:textId="77777777" w:rsidTr="003851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14:paraId="3D76B718" w14:textId="77777777" w:rsidR="00B93DC0" w:rsidRPr="00B93DC0" w:rsidRDefault="00B93DC0" w:rsidP="00B93DC0">
            <w:pPr>
              <w:rPr>
                <w:rFonts w:cstheme="minorHAnsi"/>
                <w:color w:val="000000" w:themeColor="text1"/>
              </w:rPr>
            </w:pPr>
            <w:r w:rsidRPr="00B93DC0">
              <w:rPr>
                <w:rFonts w:cstheme="minorHAnsi"/>
                <w:color w:val="000000" w:themeColor="text1"/>
              </w:rPr>
              <w:t xml:space="preserve">2 Assignment Costs / Duration  </w:t>
            </w:r>
          </w:p>
        </w:tc>
        <w:tc>
          <w:tcPr>
            <w:cnfStyle w:val="000100000000" w:firstRow="0" w:lastRow="0" w:firstColumn="0" w:lastColumn="1" w:oddVBand="0" w:evenVBand="0" w:oddHBand="0" w:evenHBand="0" w:firstRowFirstColumn="0" w:firstRowLastColumn="0" w:lastRowFirstColumn="0" w:lastRowLastColumn="0"/>
            <w:tcW w:w="6237" w:type="dxa"/>
          </w:tcPr>
          <w:p w14:paraId="0E5AF414" w14:textId="77777777" w:rsidR="00B93DC0" w:rsidRPr="00B93DC0" w:rsidRDefault="00B93DC0" w:rsidP="00B93DC0">
            <w:pPr>
              <w:jc w:val="center"/>
              <w:rPr>
                <w:rFonts w:cstheme="minorHAnsi"/>
              </w:rPr>
            </w:pPr>
            <w:r w:rsidRPr="00B93DC0">
              <w:rPr>
                <w:rFonts w:cstheme="minorHAnsi"/>
              </w:rPr>
              <w:t>2</w:t>
            </w:r>
          </w:p>
        </w:tc>
      </w:tr>
      <w:tr w:rsidR="00B93DC0" w:rsidRPr="00B93DC0" w14:paraId="102DFA8D" w14:textId="77777777" w:rsidTr="003851D7">
        <w:trPr>
          <w:trHeight w:val="397"/>
        </w:trPr>
        <w:tc>
          <w:tcPr>
            <w:cnfStyle w:val="001000000000" w:firstRow="0" w:lastRow="0" w:firstColumn="1" w:lastColumn="0" w:oddVBand="0" w:evenVBand="0" w:oddHBand="0" w:evenHBand="0" w:firstRowFirstColumn="0" w:firstRowLastColumn="0" w:lastRowFirstColumn="0" w:lastRowLastColumn="0"/>
            <w:tcW w:w="6663" w:type="dxa"/>
          </w:tcPr>
          <w:p w14:paraId="3F3AA1A4" w14:textId="5B55D68B" w:rsidR="00B93DC0" w:rsidRPr="00B93DC0" w:rsidRDefault="00B93DC0" w:rsidP="00B93DC0">
            <w:pPr>
              <w:keepNext/>
              <w:keepLines/>
              <w:spacing w:before="40"/>
              <w:outlineLvl w:val="2"/>
              <w:rPr>
                <w:rFonts w:asciiTheme="majorHAnsi" w:eastAsiaTheme="majorEastAsia" w:hAnsiTheme="majorHAnsi" w:cstheme="majorBidi"/>
                <w:color w:val="000000" w:themeColor="text1"/>
                <w:sz w:val="24"/>
                <w:szCs w:val="24"/>
                <w:lang w:eastAsia="en-IE"/>
              </w:rPr>
            </w:pPr>
            <w:r w:rsidRPr="00B93DC0">
              <w:rPr>
                <w:rFonts w:asciiTheme="majorHAnsi" w:eastAsiaTheme="majorEastAsia" w:hAnsiTheme="majorHAnsi" w:cstheme="majorBidi"/>
                <w:color w:val="000000" w:themeColor="text1"/>
                <w:sz w:val="24"/>
                <w:szCs w:val="24"/>
                <w:lang w:eastAsia="en-IE"/>
              </w:rPr>
              <w:t xml:space="preserve">3 </w:t>
            </w:r>
            <w:proofErr w:type="spellStart"/>
            <w:r w:rsidRPr="00B93DC0">
              <w:rPr>
                <w:rFonts w:asciiTheme="majorHAnsi" w:eastAsiaTheme="majorEastAsia" w:hAnsiTheme="majorHAnsi" w:cstheme="majorBidi"/>
                <w:color w:val="000000" w:themeColor="text1"/>
                <w:sz w:val="24"/>
                <w:szCs w:val="24"/>
                <w:lang w:eastAsia="en-IE"/>
              </w:rPr>
              <w:t>Green</w:t>
            </w:r>
            <w:r w:rsidR="000E232A">
              <w:rPr>
                <w:rFonts w:asciiTheme="majorHAnsi" w:eastAsiaTheme="majorEastAsia" w:hAnsiTheme="majorHAnsi" w:cstheme="majorBidi"/>
                <w:color w:val="000000" w:themeColor="text1"/>
                <w:sz w:val="24"/>
                <w:szCs w:val="24"/>
                <w:lang w:eastAsia="en-IE"/>
              </w:rPr>
              <w:t>Plus</w:t>
            </w:r>
            <w:proofErr w:type="spellEnd"/>
            <w:r w:rsidRPr="00B93DC0">
              <w:rPr>
                <w:rFonts w:asciiTheme="majorHAnsi" w:eastAsiaTheme="majorEastAsia" w:hAnsiTheme="majorHAnsi" w:cstheme="majorBidi"/>
                <w:color w:val="000000" w:themeColor="text1"/>
                <w:sz w:val="24"/>
                <w:szCs w:val="24"/>
                <w:lang w:eastAsia="en-IE"/>
              </w:rPr>
              <w:t xml:space="preserve"> Progress Report &amp; Claim</w:t>
            </w:r>
          </w:p>
        </w:tc>
        <w:tc>
          <w:tcPr>
            <w:cnfStyle w:val="000100000000" w:firstRow="0" w:lastRow="0" w:firstColumn="0" w:lastColumn="1" w:oddVBand="0" w:evenVBand="0" w:oddHBand="0" w:evenHBand="0" w:firstRowFirstColumn="0" w:firstRowLastColumn="0" w:lastRowFirstColumn="0" w:lastRowLastColumn="0"/>
            <w:tcW w:w="6237" w:type="dxa"/>
          </w:tcPr>
          <w:p w14:paraId="4757D909" w14:textId="5DD3276A" w:rsidR="00B93DC0" w:rsidRPr="00B93DC0" w:rsidRDefault="0032464C" w:rsidP="00B93DC0">
            <w:pPr>
              <w:jc w:val="center"/>
              <w:rPr>
                <w:rFonts w:cstheme="minorHAnsi"/>
              </w:rPr>
            </w:pPr>
            <w:r>
              <w:rPr>
                <w:rFonts w:cstheme="minorHAnsi"/>
              </w:rPr>
              <w:t>3</w:t>
            </w:r>
          </w:p>
        </w:tc>
      </w:tr>
      <w:tr w:rsidR="00B93DC0" w:rsidRPr="00B93DC0" w14:paraId="47888F72" w14:textId="77777777" w:rsidTr="003851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14:paraId="4EF1A340" w14:textId="77777777" w:rsidR="00B93DC0" w:rsidRPr="00B93DC0" w:rsidRDefault="00B93DC0" w:rsidP="00B93DC0">
            <w:pPr>
              <w:rPr>
                <w:rFonts w:cstheme="minorHAnsi"/>
                <w:color w:val="000000" w:themeColor="text1"/>
              </w:rPr>
            </w:pPr>
            <w:r w:rsidRPr="00B93DC0">
              <w:rPr>
                <w:rFonts w:cstheme="minorHAnsi"/>
                <w:color w:val="000000" w:themeColor="text1"/>
              </w:rPr>
              <w:t>4 Eligible Activities</w:t>
            </w:r>
          </w:p>
        </w:tc>
        <w:tc>
          <w:tcPr>
            <w:cnfStyle w:val="000100000000" w:firstRow="0" w:lastRow="0" w:firstColumn="0" w:lastColumn="1" w:oddVBand="0" w:evenVBand="0" w:oddHBand="0" w:evenHBand="0" w:firstRowFirstColumn="0" w:firstRowLastColumn="0" w:lastRowFirstColumn="0" w:lastRowLastColumn="0"/>
            <w:tcW w:w="6237" w:type="dxa"/>
          </w:tcPr>
          <w:p w14:paraId="2710B8A6" w14:textId="77777777" w:rsidR="00B93DC0" w:rsidRPr="00B93DC0" w:rsidRDefault="00B93DC0" w:rsidP="00B93DC0">
            <w:pPr>
              <w:jc w:val="center"/>
              <w:rPr>
                <w:rFonts w:cstheme="minorHAnsi"/>
              </w:rPr>
            </w:pPr>
            <w:r w:rsidRPr="00B93DC0">
              <w:rPr>
                <w:rFonts w:cstheme="minorHAnsi"/>
              </w:rPr>
              <w:t>3</w:t>
            </w:r>
          </w:p>
        </w:tc>
      </w:tr>
      <w:tr w:rsidR="00857502" w:rsidRPr="00B93DC0" w14:paraId="063CDAEF" w14:textId="77777777" w:rsidTr="003851D7">
        <w:trPr>
          <w:trHeight w:val="397"/>
        </w:trPr>
        <w:tc>
          <w:tcPr>
            <w:cnfStyle w:val="001000000000" w:firstRow="0" w:lastRow="0" w:firstColumn="1" w:lastColumn="0" w:oddVBand="0" w:evenVBand="0" w:oddHBand="0" w:evenHBand="0" w:firstRowFirstColumn="0" w:firstRowLastColumn="0" w:lastRowFirstColumn="0" w:lastRowLastColumn="0"/>
            <w:tcW w:w="6663" w:type="dxa"/>
          </w:tcPr>
          <w:p w14:paraId="592D9CB6" w14:textId="72934C08" w:rsidR="00857502" w:rsidRPr="00B93DC0" w:rsidRDefault="00857502" w:rsidP="00B93DC0">
            <w:pPr>
              <w:rPr>
                <w:rFonts w:cstheme="minorHAnsi"/>
                <w:color w:val="000000" w:themeColor="text1"/>
              </w:rPr>
            </w:pPr>
            <w:r>
              <w:rPr>
                <w:rFonts w:cstheme="minorHAnsi"/>
                <w:color w:val="000000" w:themeColor="text1"/>
              </w:rPr>
              <w:t>5 Ineligible Activ</w:t>
            </w:r>
            <w:r w:rsidR="00673666">
              <w:rPr>
                <w:rFonts w:cstheme="minorHAnsi"/>
                <w:color w:val="000000" w:themeColor="text1"/>
              </w:rPr>
              <w:t>ities</w:t>
            </w:r>
            <w:r w:rsidR="00AA2EEC">
              <w:rPr>
                <w:rFonts w:cstheme="minorHAnsi"/>
                <w:color w:val="000000" w:themeColor="text1"/>
              </w:rPr>
              <w:t xml:space="preserve"> / Costs</w:t>
            </w:r>
          </w:p>
        </w:tc>
        <w:tc>
          <w:tcPr>
            <w:cnfStyle w:val="000100000000" w:firstRow="0" w:lastRow="0" w:firstColumn="0" w:lastColumn="1" w:oddVBand="0" w:evenVBand="0" w:oddHBand="0" w:evenHBand="0" w:firstRowFirstColumn="0" w:firstRowLastColumn="0" w:lastRowFirstColumn="0" w:lastRowLastColumn="0"/>
            <w:tcW w:w="6237" w:type="dxa"/>
          </w:tcPr>
          <w:p w14:paraId="45E1E5E2" w14:textId="7932302B" w:rsidR="00857502" w:rsidRPr="00B93DC0" w:rsidRDefault="00E7603B" w:rsidP="00B93DC0">
            <w:pPr>
              <w:jc w:val="center"/>
              <w:rPr>
                <w:rFonts w:cstheme="minorHAnsi"/>
              </w:rPr>
            </w:pPr>
            <w:r>
              <w:rPr>
                <w:rFonts w:cstheme="minorHAnsi"/>
              </w:rPr>
              <w:t>6</w:t>
            </w:r>
          </w:p>
        </w:tc>
      </w:tr>
      <w:tr w:rsidR="00AA2EEC" w:rsidRPr="00B93DC0" w14:paraId="59E7A78F" w14:textId="77777777" w:rsidTr="003851D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14:paraId="6174E8F8" w14:textId="3E1D6E4C" w:rsidR="00AA2EEC" w:rsidRDefault="00AA2EEC" w:rsidP="00B93DC0">
            <w:pPr>
              <w:rPr>
                <w:rFonts w:cstheme="minorHAnsi"/>
                <w:color w:val="000000" w:themeColor="text1"/>
              </w:rPr>
            </w:pPr>
            <w:r>
              <w:rPr>
                <w:rFonts w:cstheme="minorHAnsi"/>
                <w:color w:val="000000" w:themeColor="text1"/>
              </w:rPr>
              <w:t xml:space="preserve">6 </w:t>
            </w:r>
            <w:r w:rsidR="00E55982" w:rsidRPr="00E55982">
              <w:rPr>
                <w:rFonts w:cstheme="minorHAnsi"/>
                <w:color w:val="000000" w:themeColor="text1"/>
              </w:rPr>
              <w:t>Environmental Legislation &amp; Do No Significant Harm Compliance</w:t>
            </w:r>
          </w:p>
        </w:tc>
        <w:tc>
          <w:tcPr>
            <w:cnfStyle w:val="000100000000" w:firstRow="0" w:lastRow="0" w:firstColumn="0" w:lastColumn="1" w:oddVBand="0" w:evenVBand="0" w:oddHBand="0" w:evenHBand="0" w:firstRowFirstColumn="0" w:firstRowLastColumn="0" w:lastRowFirstColumn="0" w:lastRowLastColumn="0"/>
            <w:tcW w:w="6237" w:type="dxa"/>
          </w:tcPr>
          <w:p w14:paraId="5D1A6D80" w14:textId="156EE99E" w:rsidR="00AA2EEC" w:rsidRDefault="00E7603B" w:rsidP="00B93DC0">
            <w:pPr>
              <w:jc w:val="center"/>
              <w:rPr>
                <w:rFonts w:cstheme="minorHAnsi"/>
              </w:rPr>
            </w:pPr>
            <w:r>
              <w:rPr>
                <w:rFonts w:cstheme="minorHAnsi"/>
              </w:rPr>
              <w:t>7</w:t>
            </w:r>
          </w:p>
        </w:tc>
      </w:tr>
    </w:tbl>
    <w:p w14:paraId="26246D46" w14:textId="38284C9F" w:rsidR="00B93DC0" w:rsidRDefault="00B93DC0" w:rsidP="00BE1525">
      <w:pPr>
        <w:spacing w:after="0"/>
        <w:ind w:left="-850" w:right="-850"/>
        <w:rPr>
          <w:rStyle w:val="Heading1Char"/>
        </w:rPr>
      </w:pPr>
    </w:p>
    <w:p w14:paraId="67059B33" w14:textId="77777777" w:rsidR="00C30F1D" w:rsidRDefault="00C30F1D" w:rsidP="00BE1525">
      <w:pPr>
        <w:spacing w:after="0"/>
        <w:ind w:left="-850" w:right="-850"/>
        <w:rPr>
          <w:rStyle w:val="Heading1Char"/>
        </w:rPr>
      </w:pPr>
    </w:p>
    <w:p w14:paraId="7D10463A" w14:textId="77777777" w:rsidR="000E0C03" w:rsidRDefault="000E0C03" w:rsidP="00BE1525">
      <w:pPr>
        <w:spacing w:after="0"/>
        <w:ind w:left="-850" w:right="-850"/>
        <w:rPr>
          <w:rStyle w:val="Heading1Char"/>
        </w:rPr>
      </w:pPr>
    </w:p>
    <w:p w14:paraId="5297D942" w14:textId="26768A34" w:rsidR="00B93DC0" w:rsidRDefault="00B93DC0" w:rsidP="00BE1525">
      <w:pPr>
        <w:spacing w:after="0"/>
        <w:ind w:left="-850" w:right="-850"/>
        <w:rPr>
          <w:rStyle w:val="Heading1Char"/>
        </w:rPr>
      </w:pPr>
    </w:p>
    <w:p w14:paraId="2CA0A7F0" w14:textId="2A575AC3" w:rsidR="00B93DC0" w:rsidRDefault="00B93DC0" w:rsidP="00BE1525">
      <w:pPr>
        <w:spacing w:after="0"/>
        <w:ind w:left="-850" w:right="-850"/>
        <w:rPr>
          <w:rStyle w:val="Heading1Char"/>
        </w:rPr>
      </w:pPr>
    </w:p>
    <w:p w14:paraId="541D3458" w14:textId="77777777" w:rsidR="00042EF7" w:rsidRDefault="00042EF7" w:rsidP="00E3375B">
      <w:pPr>
        <w:spacing w:after="0"/>
        <w:ind w:right="-850"/>
        <w:rPr>
          <w:rStyle w:val="Heading1Char"/>
        </w:rPr>
      </w:pPr>
    </w:p>
    <w:p w14:paraId="7A668F97" w14:textId="77777777" w:rsidR="00765055" w:rsidRDefault="00765055" w:rsidP="00E3375B">
      <w:pPr>
        <w:spacing w:after="0"/>
        <w:ind w:right="-850"/>
        <w:rPr>
          <w:rFonts w:asciiTheme="majorHAnsi" w:eastAsiaTheme="majorEastAsia" w:hAnsiTheme="majorHAnsi" w:cstheme="majorBidi"/>
          <w:color w:val="2F5496" w:themeColor="accent1" w:themeShade="BF"/>
          <w:sz w:val="32"/>
          <w:szCs w:val="32"/>
        </w:rPr>
      </w:pPr>
    </w:p>
    <w:p w14:paraId="05D4999C" w14:textId="6FB757A8" w:rsidR="00042EF7" w:rsidRDefault="00042EF7" w:rsidP="00042EF7">
      <w:pPr>
        <w:spacing w:after="0"/>
        <w:ind w:left="2750" w:right="-850" w:firstLine="850"/>
        <w:rPr>
          <w:rStyle w:val="Heading1Char"/>
        </w:rPr>
      </w:pPr>
      <w:proofErr w:type="spellStart"/>
      <w:r w:rsidRPr="00B93DC0">
        <w:rPr>
          <w:rFonts w:asciiTheme="majorHAnsi" w:eastAsiaTheme="majorEastAsia" w:hAnsiTheme="majorHAnsi" w:cstheme="majorBidi"/>
          <w:color w:val="2F5496" w:themeColor="accent1" w:themeShade="BF"/>
          <w:sz w:val="32"/>
          <w:szCs w:val="32"/>
        </w:rPr>
        <w:lastRenderedPageBreak/>
        <w:t>Green</w:t>
      </w:r>
      <w:r>
        <w:rPr>
          <w:rFonts w:asciiTheme="majorHAnsi" w:eastAsiaTheme="majorEastAsia" w:hAnsiTheme="majorHAnsi" w:cstheme="majorBidi"/>
          <w:color w:val="2F5496" w:themeColor="accent1" w:themeShade="BF"/>
          <w:sz w:val="32"/>
          <w:szCs w:val="32"/>
        </w:rPr>
        <w:t>Plus</w:t>
      </w:r>
      <w:proofErr w:type="spellEnd"/>
      <w:r w:rsidRPr="00B93DC0">
        <w:rPr>
          <w:rFonts w:asciiTheme="majorHAnsi" w:eastAsiaTheme="majorEastAsia" w:hAnsiTheme="majorHAnsi" w:cstheme="majorBidi"/>
          <w:color w:val="2F5496" w:themeColor="accent1" w:themeShade="BF"/>
          <w:sz w:val="32"/>
          <w:szCs w:val="32"/>
        </w:rPr>
        <w:t xml:space="preserve"> Assignment Guidelines</w:t>
      </w:r>
    </w:p>
    <w:p w14:paraId="71BDFAF6" w14:textId="488521EA" w:rsidR="009B64EB" w:rsidRDefault="009B64EB" w:rsidP="00042EF7">
      <w:pPr>
        <w:spacing w:after="0"/>
        <w:ind w:left="-850" w:right="-850"/>
      </w:pPr>
      <w:r w:rsidRPr="009B64EB">
        <w:rPr>
          <w:rStyle w:val="Heading1Char"/>
        </w:rPr>
        <w:t>1</w:t>
      </w:r>
      <w:r w:rsidRPr="009B64EB">
        <w:tab/>
      </w:r>
      <w:r w:rsidRPr="009B64EB">
        <w:rPr>
          <w:rStyle w:val="Heading1Char"/>
        </w:rPr>
        <w:t>Application Process</w:t>
      </w:r>
    </w:p>
    <w:p w14:paraId="68168E4B" w14:textId="3A6976D7" w:rsidR="009B64EB" w:rsidRDefault="009B64EB" w:rsidP="00BE1525">
      <w:pPr>
        <w:spacing w:after="0"/>
        <w:ind w:left="-850" w:right="-850"/>
      </w:pPr>
      <w:r>
        <w:t>1.1</w:t>
      </w:r>
      <w:r>
        <w:tab/>
        <w:t xml:space="preserve">The company contacts their Enterprise Ireland </w:t>
      </w:r>
      <w:r w:rsidR="00AD4355">
        <w:t>Client</w:t>
      </w:r>
      <w:r>
        <w:t xml:space="preserve"> Advisor to discuss their eligibility for </w:t>
      </w:r>
      <w:proofErr w:type="spellStart"/>
      <w:r>
        <w:t>Green</w:t>
      </w:r>
      <w:r w:rsidR="009A7590">
        <w:t>Plus</w:t>
      </w:r>
      <w:proofErr w:type="spellEnd"/>
      <w:r>
        <w:t xml:space="preserve"> funding support.  </w:t>
      </w:r>
    </w:p>
    <w:p w14:paraId="445DB8B3" w14:textId="43CE2E8D" w:rsidR="009B64EB" w:rsidRDefault="009B64EB" w:rsidP="00934200">
      <w:pPr>
        <w:spacing w:after="0"/>
        <w:ind w:right="-850" w:hanging="850"/>
      </w:pPr>
      <w:r>
        <w:t>1.2</w:t>
      </w:r>
      <w:r>
        <w:tab/>
        <w:t xml:space="preserve">The company may be invited to apply online for </w:t>
      </w:r>
      <w:proofErr w:type="spellStart"/>
      <w:r>
        <w:t>Green</w:t>
      </w:r>
      <w:r w:rsidR="009A7590">
        <w:t>Plus</w:t>
      </w:r>
      <w:proofErr w:type="spellEnd"/>
      <w:r>
        <w:t xml:space="preserve"> funding.</w:t>
      </w:r>
      <w:r w:rsidR="00934200" w:rsidRPr="00934200">
        <w:t xml:space="preserve"> Prior to submitting an application, a ‘draft’ application may be shared on the online application portal with the client advisor and green team (</w:t>
      </w:r>
      <w:hyperlink r:id="rId13" w:history="1">
        <w:r w:rsidR="00934200" w:rsidRPr="00A723EF">
          <w:rPr>
            <w:rStyle w:val="Hyperlink"/>
          </w:rPr>
          <w:t>green@enterprise-ireland.com</w:t>
        </w:r>
      </w:hyperlink>
      <w:r w:rsidR="00934200" w:rsidRPr="00934200">
        <w:t>) for review and feedback.</w:t>
      </w:r>
    </w:p>
    <w:p w14:paraId="31ED704B" w14:textId="7DA86395" w:rsidR="00EA5EC6" w:rsidRDefault="00EA5EC6" w:rsidP="00EA5EC6">
      <w:pPr>
        <w:spacing w:after="0"/>
        <w:ind w:right="-850" w:hanging="850"/>
      </w:pPr>
      <w:r>
        <w:t>1.3</w:t>
      </w:r>
      <w:r>
        <w:tab/>
        <w:t xml:space="preserve">As part of the application, applicants must provide an </w:t>
      </w:r>
      <w:proofErr w:type="spellStart"/>
      <w:r w:rsidRPr="00781BBE">
        <w:t>Organisational</w:t>
      </w:r>
      <w:proofErr w:type="spellEnd"/>
      <w:r w:rsidRPr="00781BBE">
        <w:t xml:space="preserve"> Carbon Footprint through completion of the </w:t>
      </w:r>
      <w:hyperlink r:id="rId14" w:history="1">
        <w:r>
          <w:rPr>
            <w:color w:val="0000FF"/>
            <w:u w:val="single"/>
          </w:rPr>
          <w:t>Climate Toolkit 4 Business Carbon Calculator</w:t>
        </w:r>
      </w:hyperlink>
      <w:r>
        <w:t xml:space="preserve"> / GHG protocol / ISO 14064-1 / similar.</w:t>
      </w:r>
    </w:p>
    <w:p w14:paraId="5A83829E" w14:textId="0D66059C" w:rsidR="009B64EB" w:rsidRDefault="009B64EB" w:rsidP="00BE1525">
      <w:pPr>
        <w:spacing w:after="0"/>
        <w:ind w:left="-850" w:right="-850"/>
      </w:pPr>
      <w:r>
        <w:t>1.</w:t>
      </w:r>
      <w:r w:rsidR="00EA5EC6">
        <w:t>4</w:t>
      </w:r>
      <w:r>
        <w:tab/>
        <w:t>Applications are subject to an evaluation process.</w:t>
      </w:r>
    </w:p>
    <w:p w14:paraId="0236CE34" w14:textId="66DEF2B8" w:rsidR="009B64EB" w:rsidRDefault="009B64EB" w:rsidP="00BE1525">
      <w:pPr>
        <w:spacing w:after="0"/>
        <w:ind w:left="-850" w:right="-850"/>
      </w:pPr>
      <w:r>
        <w:t>1.</w:t>
      </w:r>
      <w:r w:rsidR="00EA5EC6">
        <w:t>5</w:t>
      </w:r>
      <w:r>
        <w:tab/>
        <w:t xml:space="preserve">The client will be notified of the decision, normally within 3 - 4 weeks. </w:t>
      </w:r>
    </w:p>
    <w:p w14:paraId="0B915C76" w14:textId="6A0C2A43" w:rsidR="009B64EB" w:rsidRDefault="009B64EB" w:rsidP="00BE1525">
      <w:pPr>
        <w:spacing w:after="0"/>
        <w:ind w:left="-850" w:right="-850"/>
      </w:pPr>
      <w:r>
        <w:t>1.</w:t>
      </w:r>
      <w:r w:rsidR="00EA5EC6">
        <w:t>6</w:t>
      </w:r>
      <w:r>
        <w:tab/>
        <w:t xml:space="preserve">On approval, a ‘Letter of Offer’ will be emailed to the company. </w:t>
      </w:r>
    </w:p>
    <w:p w14:paraId="6294DDDB" w14:textId="70AB37C3" w:rsidR="009B64EB" w:rsidRDefault="009B64EB" w:rsidP="00BE1525">
      <w:pPr>
        <w:spacing w:after="0"/>
        <w:ind w:left="-850" w:right="-850"/>
      </w:pPr>
      <w:r>
        <w:t>1.</w:t>
      </w:r>
      <w:r w:rsidR="00EA5EC6">
        <w:t>7</w:t>
      </w:r>
      <w:r>
        <w:t xml:space="preserve"> </w:t>
      </w:r>
      <w:r>
        <w:tab/>
        <w:t xml:space="preserve">To accept the offer the Letter must be signed and returned by the company’s </w:t>
      </w:r>
      <w:proofErr w:type="spellStart"/>
      <w:r>
        <w:t>Authorised</w:t>
      </w:r>
      <w:proofErr w:type="spellEnd"/>
      <w:r>
        <w:t xml:space="preserve"> Officer.</w:t>
      </w:r>
    </w:p>
    <w:p w14:paraId="730B439E" w14:textId="247CE067" w:rsidR="009B64EB" w:rsidRDefault="009B64EB" w:rsidP="009E5614">
      <w:pPr>
        <w:spacing w:after="0"/>
        <w:ind w:left="-850" w:right="-850"/>
      </w:pPr>
      <w:r>
        <w:t>1.</w:t>
      </w:r>
      <w:r w:rsidR="00EA5EC6">
        <w:t>8</w:t>
      </w:r>
      <w:r>
        <w:tab/>
        <w:t>The assignment can then commence.</w:t>
      </w:r>
    </w:p>
    <w:p w14:paraId="4F1ED885" w14:textId="77777777" w:rsidR="009E5614" w:rsidRDefault="009E5614" w:rsidP="009E5614">
      <w:pPr>
        <w:spacing w:after="0"/>
        <w:ind w:left="-850" w:right="-850"/>
      </w:pPr>
    </w:p>
    <w:p w14:paraId="122DF88A" w14:textId="77777777" w:rsidR="009B64EB" w:rsidRDefault="009B64EB" w:rsidP="00BE1525">
      <w:pPr>
        <w:spacing w:after="0"/>
        <w:ind w:left="-850" w:right="-850"/>
      </w:pPr>
      <w:r>
        <w:t>The following information is required in the Application form:</w:t>
      </w:r>
    </w:p>
    <w:p w14:paraId="08A48E98" w14:textId="6A2CE74C" w:rsidR="009B64EB" w:rsidRDefault="00257105" w:rsidP="00BE1525">
      <w:pPr>
        <w:spacing w:after="0"/>
        <w:ind w:left="-850" w:right="-850"/>
      </w:pPr>
      <w:proofErr w:type="spellStart"/>
      <w:r>
        <w:t>i</w:t>
      </w:r>
      <w:proofErr w:type="spellEnd"/>
      <w:r w:rsidR="009E5614">
        <w:t xml:space="preserve"> </w:t>
      </w:r>
      <w:r w:rsidR="009B64EB">
        <w:t>Company background</w:t>
      </w:r>
    </w:p>
    <w:p w14:paraId="2BFF0322" w14:textId="0D787D65" w:rsidR="009B64EB" w:rsidRDefault="009B64EB" w:rsidP="00BE1525">
      <w:pPr>
        <w:spacing w:after="0"/>
        <w:ind w:left="-850" w:right="-850"/>
      </w:pPr>
      <w:r>
        <w:t>ii</w:t>
      </w:r>
      <w:r>
        <w:tab/>
        <w:t xml:space="preserve">Project details (to include </w:t>
      </w:r>
      <w:r w:rsidR="006F545A">
        <w:t xml:space="preserve">brief </w:t>
      </w:r>
      <w:r>
        <w:t xml:space="preserve">details of any previous </w:t>
      </w:r>
      <w:r w:rsidR="002D604A">
        <w:t>Climate Action Voucher/</w:t>
      </w:r>
      <w:proofErr w:type="spellStart"/>
      <w:r>
        <w:t>GreenStart</w:t>
      </w:r>
      <w:proofErr w:type="spellEnd"/>
      <w:r>
        <w:t>/</w:t>
      </w:r>
      <w:proofErr w:type="spellStart"/>
      <w:r>
        <w:t>GreenPlus</w:t>
      </w:r>
      <w:proofErr w:type="spellEnd"/>
      <w:r>
        <w:t xml:space="preserve"> Assignments) </w:t>
      </w:r>
    </w:p>
    <w:p w14:paraId="712805BE" w14:textId="60FED84B" w:rsidR="009B64EB" w:rsidRDefault="009B64EB" w:rsidP="00BE1525">
      <w:pPr>
        <w:spacing w:after="0"/>
        <w:ind w:left="-850" w:right="-850"/>
      </w:pPr>
      <w:r>
        <w:t>iii</w:t>
      </w:r>
      <w:r w:rsidR="009E5614">
        <w:t xml:space="preserve"> </w:t>
      </w:r>
      <w:r>
        <w:t xml:space="preserve">A breakdown of tasks/activities to be undertaken during the project. This section should include details of external persons </w:t>
      </w:r>
      <w:r w:rsidR="001A1F99">
        <w:t>(</w:t>
      </w:r>
      <w:r w:rsidR="002E184A">
        <w:t xml:space="preserve">green </w:t>
      </w:r>
      <w:r w:rsidR="001A1F99">
        <w:t>service provider</w:t>
      </w:r>
      <w:r w:rsidR="002E184A">
        <w:t>(s)</w:t>
      </w:r>
      <w:r w:rsidR="001A1F99">
        <w:t>)</w:t>
      </w:r>
      <w:r w:rsidR="002E184A" w:rsidRPr="002E184A">
        <w:t xml:space="preserve"> </w:t>
      </w:r>
      <w:r w:rsidR="002E184A">
        <w:t>and/or internal project team</w:t>
      </w:r>
      <w:r w:rsidR="001A1F99">
        <w:t xml:space="preserve"> </w:t>
      </w:r>
      <w:r w:rsidR="002E184A">
        <w:t>(</w:t>
      </w:r>
      <w:r w:rsidR="00B925B0">
        <w:t>and</w:t>
      </w:r>
      <w:r w:rsidR="00BB7620">
        <w:t>/</w:t>
      </w:r>
      <w:r w:rsidR="002E184A">
        <w:t xml:space="preserve">or </w:t>
      </w:r>
      <w:proofErr w:type="spellStart"/>
      <w:r w:rsidR="00BB7620">
        <w:t>specialised</w:t>
      </w:r>
      <w:proofErr w:type="spellEnd"/>
      <w:r w:rsidR="00BB7620">
        <w:t xml:space="preserve"> training courses</w:t>
      </w:r>
      <w:r w:rsidR="00747440">
        <w:t xml:space="preserve"> and material costs for eLearning if relevant).</w:t>
      </w:r>
    </w:p>
    <w:p w14:paraId="776FCCB1" w14:textId="270720EF" w:rsidR="009B64EB" w:rsidRDefault="00257105" w:rsidP="009E5614">
      <w:pPr>
        <w:spacing w:after="0"/>
        <w:ind w:left="-850" w:right="-850"/>
      </w:pPr>
      <w:r>
        <w:t>i</w:t>
      </w:r>
      <w:r w:rsidR="009B64EB">
        <w:t>v</w:t>
      </w:r>
      <w:r w:rsidR="009E5614">
        <w:t xml:space="preserve"> </w:t>
      </w:r>
      <w:r w:rsidR="009B64EB">
        <w:t>Details on how the project will impact on the company’s development in terms of new sales, exports, new investment/expansion or job creation (2000 chars)</w:t>
      </w:r>
    </w:p>
    <w:p w14:paraId="5E8F24E5" w14:textId="0056839F" w:rsidR="009E5614" w:rsidRPr="004552CB" w:rsidRDefault="00E532EF" w:rsidP="009E5614">
      <w:pPr>
        <w:spacing w:after="0"/>
        <w:ind w:left="-850" w:right="-850"/>
        <w:rPr>
          <w:b/>
          <w:bCs/>
        </w:rPr>
      </w:pPr>
      <w:r w:rsidRPr="004552CB">
        <w:t>v</w:t>
      </w:r>
      <w:r w:rsidR="00A40EEB" w:rsidRPr="004552CB">
        <w:rPr>
          <w:b/>
          <w:bCs/>
        </w:rPr>
        <w:t xml:space="preserve"> A</w:t>
      </w:r>
      <w:r w:rsidR="005A71C4">
        <w:rPr>
          <w:b/>
          <w:bCs/>
        </w:rPr>
        <w:t xml:space="preserve"> Training Plan </w:t>
      </w:r>
      <w:r w:rsidR="00A40EEB" w:rsidRPr="004552CB">
        <w:rPr>
          <w:b/>
          <w:bCs/>
        </w:rPr>
        <w:t xml:space="preserve">is required </w:t>
      </w:r>
      <w:r w:rsidR="002B16E1">
        <w:rPr>
          <w:b/>
          <w:bCs/>
        </w:rPr>
        <w:t xml:space="preserve">in addition to the on-line </w:t>
      </w:r>
      <w:r w:rsidR="00A40EEB" w:rsidRPr="004552CB">
        <w:rPr>
          <w:b/>
          <w:bCs/>
        </w:rPr>
        <w:t>application.</w:t>
      </w:r>
      <w:r w:rsidR="002D1E82" w:rsidRPr="00403E65">
        <w:t xml:space="preserve"> Download the </w:t>
      </w:r>
      <w:proofErr w:type="spellStart"/>
      <w:r w:rsidR="002D1E82" w:rsidRPr="00403E65">
        <w:t>GreenPlus</w:t>
      </w:r>
      <w:proofErr w:type="spellEnd"/>
      <w:r w:rsidR="002D1E82" w:rsidRPr="00403E65">
        <w:t xml:space="preserve"> training plan template</w:t>
      </w:r>
      <w:r w:rsidR="00D064A2">
        <w:t xml:space="preserve"> </w:t>
      </w:r>
      <w:r w:rsidR="00D55C56">
        <w:t>here</w:t>
      </w:r>
      <w:r w:rsidR="00DC3E7B">
        <w:t xml:space="preserve"> </w:t>
      </w:r>
      <w:hyperlink r:id="rId15" w:history="1">
        <w:r w:rsidR="00DC3E7B" w:rsidRPr="00DC3E7B">
          <w:rPr>
            <w:color w:val="0000FF"/>
            <w:u w:val="single"/>
          </w:rPr>
          <w:t>Green Plus | Business Support | Enterprise Ireland (enterprise-ireland.com)</w:t>
        </w:r>
      </w:hyperlink>
      <w:r w:rsidR="00D55C56">
        <w:t xml:space="preserve"> </w:t>
      </w:r>
      <w:r w:rsidR="002D1E82">
        <w:t>or e</w:t>
      </w:r>
      <w:r w:rsidR="005A71C4" w:rsidRPr="00FF3F88">
        <w:t>mail</w:t>
      </w:r>
      <w:r w:rsidR="00EE0D2A" w:rsidRPr="00FF3F88">
        <w:t xml:space="preserve"> </w:t>
      </w:r>
      <w:bookmarkStart w:id="1" w:name="_Hlk151562887"/>
      <w:r w:rsidRPr="00FF3F88">
        <w:fldChar w:fldCharType="begin"/>
      </w:r>
      <w:r w:rsidRPr="00FF3F88">
        <w:instrText>HYPERLINK "mailto:green@enterprise-ireland.com"</w:instrText>
      </w:r>
      <w:r w:rsidRPr="00FF3F88">
        <w:fldChar w:fldCharType="separate"/>
      </w:r>
      <w:r w:rsidR="00EE0D2A" w:rsidRPr="00FF3F88">
        <w:rPr>
          <w:rStyle w:val="Hyperlink"/>
        </w:rPr>
        <w:t>green@enterprise-ireland.com</w:t>
      </w:r>
      <w:r w:rsidRPr="00FF3F88">
        <w:rPr>
          <w:rStyle w:val="Hyperlink"/>
        </w:rPr>
        <w:fldChar w:fldCharType="end"/>
      </w:r>
      <w:r w:rsidR="00EE0D2A" w:rsidRPr="00FF3F88">
        <w:t xml:space="preserve"> </w:t>
      </w:r>
      <w:bookmarkEnd w:id="1"/>
      <w:r w:rsidR="00403E65">
        <w:t xml:space="preserve">for the </w:t>
      </w:r>
      <w:r w:rsidR="005A71C4" w:rsidRPr="00FF3F88">
        <w:t>template</w:t>
      </w:r>
      <w:r w:rsidR="009705DB" w:rsidRPr="00FF3F88">
        <w:t xml:space="preserve"> which should be completed and returned to</w:t>
      </w:r>
      <w:r w:rsidR="009705DB">
        <w:rPr>
          <w:b/>
          <w:bCs/>
        </w:rPr>
        <w:t xml:space="preserve"> </w:t>
      </w:r>
      <w:hyperlink r:id="rId16" w:history="1">
        <w:r w:rsidR="009705DB" w:rsidRPr="00EB60B4">
          <w:rPr>
            <w:rStyle w:val="Hyperlink"/>
          </w:rPr>
          <w:t>green@enterprise-ireland.com</w:t>
        </w:r>
      </w:hyperlink>
    </w:p>
    <w:p w14:paraId="07D74161" w14:textId="77777777" w:rsidR="00532494" w:rsidRDefault="00532494" w:rsidP="009E5614">
      <w:pPr>
        <w:spacing w:after="0"/>
        <w:ind w:left="-850" w:right="-850"/>
      </w:pPr>
    </w:p>
    <w:p w14:paraId="62C64F06" w14:textId="09F958BD" w:rsidR="009B64EB" w:rsidRDefault="009B64EB" w:rsidP="00BE1525">
      <w:pPr>
        <w:spacing w:after="0"/>
        <w:ind w:left="-850" w:right="-850"/>
      </w:pPr>
      <w:r>
        <w:rPr>
          <w:rStyle w:val="Heading1Char"/>
        </w:rPr>
        <w:t>2</w:t>
      </w:r>
      <w:r w:rsidRPr="009B64EB">
        <w:tab/>
      </w:r>
      <w:r w:rsidRPr="009B64EB">
        <w:rPr>
          <w:rStyle w:val="Heading1Char"/>
        </w:rPr>
        <w:t xml:space="preserve">Assignment Costs / Duration  </w:t>
      </w:r>
    </w:p>
    <w:p w14:paraId="48769D1A" w14:textId="1C4FA120" w:rsidR="009B64EB" w:rsidRDefault="009B64EB" w:rsidP="009E5614">
      <w:pPr>
        <w:spacing w:after="0"/>
        <w:ind w:right="-850" w:hanging="850"/>
      </w:pPr>
      <w:r>
        <w:t>2.1</w:t>
      </w:r>
      <w:r w:rsidR="009E5614">
        <w:tab/>
      </w:r>
      <w:r>
        <w:t xml:space="preserve">A </w:t>
      </w:r>
      <w:proofErr w:type="spellStart"/>
      <w:r>
        <w:t>Green</w:t>
      </w:r>
      <w:r w:rsidR="009A7590">
        <w:t>Pl</w:t>
      </w:r>
      <w:r w:rsidR="00E86A3C">
        <w:t>us</w:t>
      </w:r>
      <w:proofErr w:type="spellEnd"/>
      <w:r w:rsidR="00E86A3C">
        <w:t xml:space="preserve"> </w:t>
      </w:r>
      <w:r>
        <w:t xml:space="preserve">Assignment will typically be </w:t>
      </w:r>
      <w:r w:rsidR="007D3E41">
        <w:t>6 - 9</w:t>
      </w:r>
      <w:r>
        <w:t xml:space="preserve"> months in duration. The ‘Final Claim Date’ is given on the ‘Letter of Offer’ and is </w:t>
      </w:r>
      <w:r w:rsidR="00B30F84">
        <w:t>12</w:t>
      </w:r>
      <w:r>
        <w:t xml:space="preserve"> months from the ‘Letter of Offer’ date.</w:t>
      </w:r>
    </w:p>
    <w:p w14:paraId="0E0EC5CC" w14:textId="1681D656" w:rsidR="00904722" w:rsidRDefault="009B64EB" w:rsidP="009E5614">
      <w:pPr>
        <w:spacing w:after="0"/>
        <w:ind w:left="-850" w:right="-850"/>
      </w:pPr>
      <w:r>
        <w:t>2.2</w:t>
      </w:r>
      <w:r>
        <w:tab/>
        <w:t>Eligible costs</w:t>
      </w:r>
      <w:r w:rsidR="00486707">
        <w:t xml:space="preserve"> are</w:t>
      </w:r>
      <w:r w:rsidR="00EB16E0">
        <w:t>;</w:t>
      </w:r>
    </w:p>
    <w:p w14:paraId="5B532F69" w14:textId="7523027D" w:rsidR="00B24038" w:rsidRDefault="00B24038" w:rsidP="00B24038">
      <w:pPr>
        <w:pStyle w:val="ListParagraph"/>
        <w:numPr>
          <w:ilvl w:val="0"/>
          <w:numId w:val="7"/>
        </w:numPr>
      </w:pPr>
      <w:r w:rsidRPr="00065221">
        <w:t xml:space="preserve">Green Service Provider costs </w:t>
      </w:r>
    </w:p>
    <w:p w14:paraId="214EA59D" w14:textId="5C341BC7" w:rsidR="00B24038" w:rsidRDefault="00B24038" w:rsidP="00B24038">
      <w:pPr>
        <w:pStyle w:val="ListParagraph"/>
        <w:numPr>
          <w:ilvl w:val="0"/>
          <w:numId w:val="7"/>
        </w:numPr>
        <w:spacing w:after="0"/>
        <w:ind w:right="-850"/>
      </w:pPr>
      <w:r>
        <w:t>Service Provider daily rate by one or more Service Providers (up to max €900/day</w:t>
      </w:r>
      <w:r w:rsidR="007A4CF6">
        <w:t xml:space="preserve">, inclusive of travel and subsistence and all </w:t>
      </w:r>
      <w:proofErr w:type="gramStart"/>
      <w:r w:rsidR="007A4CF6">
        <w:t>out of pocket</w:t>
      </w:r>
      <w:proofErr w:type="gramEnd"/>
      <w:r w:rsidR="007A4CF6">
        <w:t xml:space="preserve"> expenses</w:t>
      </w:r>
      <w:r>
        <w:t>)</w:t>
      </w:r>
    </w:p>
    <w:p w14:paraId="61344309" w14:textId="024914A1" w:rsidR="00B24038" w:rsidRDefault="00B24038" w:rsidP="00B24038">
      <w:pPr>
        <w:pStyle w:val="ListParagraph"/>
        <w:numPr>
          <w:ilvl w:val="0"/>
          <w:numId w:val="7"/>
        </w:numPr>
        <w:spacing w:after="0"/>
        <w:ind w:right="-850"/>
      </w:pPr>
      <w:r>
        <w:t>Training Course Costs</w:t>
      </w:r>
      <w:r w:rsidR="007A4CF6">
        <w:t>, t</w:t>
      </w:r>
      <w:r w:rsidR="007A4CF6" w:rsidRPr="007A4CF6">
        <w:t>ypically courses should be no longer than 30 days in duration</w:t>
      </w:r>
    </w:p>
    <w:p w14:paraId="46905660" w14:textId="77777777" w:rsidR="009C4481" w:rsidRDefault="00B24038" w:rsidP="009C4481">
      <w:pPr>
        <w:pStyle w:val="ListParagraph"/>
        <w:numPr>
          <w:ilvl w:val="0"/>
          <w:numId w:val="7"/>
        </w:numPr>
        <w:spacing w:after="0"/>
        <w:ind w:right="-850"/>
      </w:pPr>
      <w:r>
        <w:lastRenderedPageBreak/>
        <w:t>Up to 10 t</w:t>
      </w:r>
      <w:r w:rsidRPr="000E4544">
        <w:t>rainee</w:t>
      </w:r>
      <w:r>
        <w:t xml:space="preserve"> </w:t>
      </w:r>
      <w:r w:rsidRPr="000E4544">
        <w:t>salary costs for the hours during</w:t>
      </w:r>
      <w:r>
        <w:t xml:space="preserve"> </w:t>
      </w:r>
      <w:r w:rsidRPr="002D5C60">
        <w:t>which the trainees participate in the training.</w:t>
      </w:r>
      <w:r>
        <w:t xml:space="preserve"> A maximum of 250 trainee days can be supported with maximum number of 20 trainee days per trainee, with up to 5 people to be supported for up to 40 days, at a maximum assisted rate of €200 per day. </w:t>
      </w:r>
      <w:r w:rsidRPr="00CB692C">
        <w:t>Internal project team members costs MUST not exceed external trainer, course and material costs.</w:t>
      </w:r>
    </w:p>
    <w:p w14:paraId="5C60E0A2" w14:textId="1E791F28" w:rsidR="006673F6" w:rsidRDefault="009C4481" w:rsidP="009C4481">
      <w:pPr>
        <w:pStyle w:val="ListParagraph"/>
        <w:numPr>
          <w:ilvl w:val="0"/>
          <w:numId w:val="7"/>
        </w:numPr>
        <w:spacing w:after="0"/>
        <w:ind w:right="-850"/>
      </w:pPr>
      <w:proofErr w:type="spellStart"/>
      <w:r>
        <w:t>L</w:t>
      </w:r>
      <w:r w:rsidR="00FF4046" w:rsidRPr="00FF4046">
        <w:t>icence</w:t>
      </w:r>
      <w:proofErr w:type="spellEnd"/>
      <w:r w:rsidR="00FF4046" w:rsidRPr="00FF4046">
        <w:t xml:space="preserve"> costs for the use of digital content (e.g. e-learning) for the period of the project.</w:t>
      </w:r>
    </w:p>
    <w:p w14:paraId="5261E78F" w14:textId="77777777" w:rsidR="00B24038" w:rsidRDefault="00B24038" w:rsidP="00904722">
      <w:pPr>
        <w:spacing w:after="0"/>
        <w:ind w:left="-850" w:right="-850" w:firstLine="850"/>
      </w:pPr>
    </w:p>
    <w:p w14:paraId="048641BC" w14:textId="392E1607" w:rsidR="009B64EB" w:rsidRDefault="009B64EB" w:rsidP="009E5614">
      <w:pPr>
        <w:spacing w:after="0"/>
        <w:ind w:left="-850" w:right="-850"/>
      </w:pPr>
      <w:r>
        <w:t>2.3</w:t>
      </w:r>
      <w:r>
        <w:tab/>
        <w:t>Total project cost up to €</w:t>
      </w:r>
      <w:r w:rsidR="00515D6C">
        <w:t>100,000</w:t>
      </w:r>
      <w:r w:rsidR="000E0C03">
        <w:t xml:space="preserve"> plus VAT</w:t>
      </w:r>
      <w:r>
        <w:t>, maximum EI grant up to €5</w:t>
      </w:r>
      <w:r w:rsidR="00515D6C">
        <w:t>0</w:t>
      </w:r>
      <w:r>
        <w:t>,000</w:t>
      </w:r>
      <w:r w:rsidR="000E0C03">
        <w:t xml:space="preserve"> ex</w:t>
      </w:r>
      <w:r w:rsidR="00B036A9">
        <w:t>cluding</w:t>
      </w:r>
      <w:r w:rsidR="000E0C03">
        <w:t xml:space="preserve"> VAT</w:t>
      </w:r>
    </w:p>
    <w:p w14:paraId="2D946B17" w14:textId="0FE7710F" w:rsidR="009B64EB" w:rsidRDefault="009B64EB" w:rsidP="009E5614">
      <w:pPr>
        <w:spacing w:after="0"/>
        <w:ind w:left="-850" w:right="-850"/>
      </w:pPr>
      <w:r>
        <w:t>2.4</w:t>
      </w:r>
      <w:r>
        <w:tab/>
        <w:t xml:space="preserve">It is the responsibility of the company to claim the </w:t>
      </w:r>
      <w:proofErr w:type="spellStart"/>
      <w:r>
        <w:t>Green</w:t>
      </w:r>
      <w:r w:rsidR="00751F28">
        <w:t>Plus</w:t>
      </w:r>
      <w:proofErr w:type="spellEnd"/>
      <w:r>
        <w:t xml:space="preserve"> funding support</w:t>
      </w:r>
    </w:p>
    <w:p w14:paraId="4C8244F3" w14:textId="541AD87D" w:rsidR="0032464C" w:rsidRDefault="009B64EB" w:rsidP="00EE0D2A">
      <w:pPr>
        <w:spacing w:after="0"/>
        <w:ind w:left="-850" w:right="-850"/>
      </w:pPr>
      <w:r>
        <w:t>2.5</w:t>
      </w:r>
      <w:r>
        <w:tab/>
        <w:t>The company is responsible for the payment of the green service provider’s</w:t>
      </w:r>
      <w:r w:rsidR="00CF1595">
        <w:t xml:space="preserve"> and course</w:t>
      </w:r>
      <w:r>
        <w:t xml:space="preserve"> fee</w:t>
      </w:r>
      <w:r w:rsidR="00CF1595">
        <w:t>s before making a claim</w:t>
      </w:r>
      <w:r w:rsidR="00DF6AF0">
        <w:t xml:space="preserve"> (proof of payment will be required)</w:t>
      </w:r>
      <w:r w:rsidR="00FB12ED">
        <w:t>.</w:t>
      </w:r>
    </w:p>
    <w:p w14:paraId="41BBAE6F" w14:textId="77777777" w:rsidR="000708EC" w:rsidRDefault="000708EC" w:rsidP="00EE0D2A">
      <w:pPr>
        <w:spacing w:after="0"/>
        <w:ind w:left="-850" w:right="-850"/>
      </w:pPr>
    </w:p>
    <w:p w14:paraId="7B737650" w14:textId="7F355405" w:rsidR="009B64EB" w:rsidRDefault="009B64EB" w:rsidP="0099451A">
      <w:pPr>
        <w:spacing w:after="0"/>
        <w:ind w:left="-850" w:right="-850"/>
        <w:rPr>
          <w:rStyle w:val="Heading1Char"/>
        </w:rPr>
      </w:pPr>
      <w:r>
        <w:rPr>
          <w:rStyle w:val="Heading1Char"/>
        </w:rPr>
        <w:t>3</w:t>
      </w:r>
      <w:r w:rsidRPr="009B64EB">
        <w:tab/>
      </w:r>
      <w:proofErr w:type="spellStart"/>
      <w:r w:rsidRPr="009B64EB">
        <w:rPr>
          <w:rStyle w:val="Heading1Char"/>
        </w:rPr>
        <w:t>Green</w:t>
      </w:r>
      <w:r w:rsidR="00751F28">
        <w:rPr>
          <w:rStyle w:val="Heading1Char"/>
        </w:rPr>
        <w:t>Plus</w:t>
      </w:r>
      <w:proofErr w:type="spellEnd"/>
      <w:r w:rsidRPr="009B64EB">
        <w:rPr>
          <w:rStyle w:val="Heading1Char"/>
        </w:rPr>
        <w:t xml:space="preserve"> </w:t>
      </w:r>
      <w:r w:rsidR="00C45338">
        <w:rPr>
          <w:rStyle w:val="Heading1Char"/>
        </w:rPr>
        <w:t xml:space="preserve">Interim &amp; Final </w:t>
      </w:r>
      <w:r w:rsidRPr="009B64EB">
        <w:rPr>
          <w:rStyle w:val="Heading1Char"/>
        </w:rPr>
        <w:t>Pro</w:t>
      </w:r>
      <w:r w:rsidR="00975390">
        <w:rPr>
          <w:rStyle w:val="Heading1Char"/>
        </w:rPr>
        <w:t>gress</w:t>
      </w:r>
      <w:r w:rsidRPr="009B64EB">
        <w:rPr>
          <w:rStyle w:val="Heading1Char"/>
        </w:rPr>
        <w:t xml:space="preserve"> Report &amp; Claim</w:t>
      </w:r>
    </w:p>
    <w:p w14:paraId="55196EE0" w14:textId="77777777" w:rsidR="000708EC" w:rsidRDefault="000708EC" w:rsidP="0099451A">
      <w:pPr>
        <w:spacing w:after="0"/>
        <w:ind w:left="-850" w:right="-850"/>
      </w:pPr>
    </w:p>
    <w:p w14:paraId="0D6696C2" w14:textId="0E21434E" w:rsidR="00E437CB" w:rsidRDefault="00E437CB" w:rsidP="00E437CB">
      <w:pPr>
        <w:spacing w:after="0"/>
        <w:ind w:right="-850" w:hanging="850"/>
        <w:rPr>
          <w:color w:val="0000FF"/>
          <w:u w:val="single"/>
        </w:rPr>
      </w:pPr>
      <w:r>
        <w:t>3.1</w:t>
      </w:r>
      <w:r>
        <w:tab/>
        <w:t>The company downloads the ‘</w:t>
      </w:r>
      <w:proofErr w:type="spellStart"/>
      <w:r>
        <w:t>GreenPlus</w:t>
      </w:r>
      <w:proofErr w:type="spellEnd"/>
      <w:r>
        <w:t xml:space="preserve"> Claim &amp; Director Stat</w:t>
      </w:r>
      <w:r w:rsidR="009D4A50">
        <w:t>eme</w:t>
      </w:r>
      <w:r>
        <w:t>nt</w:t>
      </w:r>
      <w:r w:rsidR="009D4A50">
        <w:t xml:space="preserve">’ </w:t>
      </w:r>
      <w:r>
        <w:t xml:space="preserve">and </w:t>
      </w:r>
      <w:r w:rsidR="009D4A50">
        <w:t>‘</w:t>
      </w:r>
      <w:proofErr w:type="spellStart"/>
      <w:r w:rsidR="00103E80">
        <w:t>GreenPlus</w:t>
      </w:r>
      <w:proofErr w:type="spellEnd"/>
      <w:r w:rsidR="00103E80">
        <w:t xml:space="preserve"> </w:t>
      </w:r>
      <w:r>
        <w:t>Pr</w:t>
      </w:r>
      <w:r w:rsidR="009D4A50">
        <w:t>ogress</w:t>
      </w:r>
      <w:r>
        <w:t xml:space="preserve"> Report</w:t>
      </w:r>
      <w:r w:rsidR="00AF4E62">
        <w:t xml:space="preserve">’ </w:t>
      </w:r>
      <w:r>
        <w:t xml:space="preserve">on </w:t>
      </w:r>
      <w:hyperlink r:id="rId17" w:history="1">
        <w:proofErr w:type="spellStart"/>
        <w:r w:rsidR="00751470">
          <w:rPr>
            <w:color w:val="0000FF"/>
            <w:u w:val="single"/>
          </w:rPr>
          <w:t>GreenPlus</w:t>
        </w:r>
        <w:proofErr w:type="spellEnd"/>
        <w:r w:rsidR="00751470">
          <w:rPr>
            <w:color w:val="0000FF"/>
            <w:u w:val="single"/>
          </w:rPr>
          <w:t xml:space="preserve"> Claim page</w:t>
        </w:r>
      </w:hyperlink>
    </w:p>
    <w:p w14:paraId="37B8C55F" w14:textId="1E2B227C" w:rsidR="00362EF4" w:rsidRPr="00031346" w:rsidRDefault="00362EF4" w:rsidP="00E437CB">
      <w:pPr>
        <w:spacing w:after="0"/>
        <w:ind w:right="-850" w:hanging="850"/>
      </w:pPr>
      <w:r w:rsidRPr="00031346">
        <w:t>3.2</w:t>
      </w:r>
      <w:r w:rsidR="00031346" w:rsidRPr="00031346">
        <w:tab/>
        <w:t xml:space="preserve">Internal Project Team Salary Costs: Copy of </w:t>
      </w:r>
      <w:r w:rsidR="00A97D12">
        <w:t xml:space="preserve">recent </w:t>
      </w:r>
      <w:proofErr w:type="spellStart"/>
      <w:r w:rsidR="00031346" w:rsidRPr="00031346">
        <w:t>payslip</w:t>
      </w:r>
      <w:proofErr w:type="spellEnd"/>
      <w:r w:rsidR="00031346" w:rsidRPr="00031346">
        <w:t xml:space="preserve"> and corresponding proof of payment i.e.</w:t>
      </w:r>
      <w:r w:rsidR="00031346">
        <w:t xml:space="preserve"> </w:t>
      </w:r>
      <w:r w:rsidR="00031346" w:rsidRPr="00031346">
        <w:t>bank statement (for batch payments, payroll listing) for each trainee will be required at claim stage</w:t>
      </w:r>
    </w:p>
    <w:p w14:paraId="598C71CF" w14:textId="3D7EFB21" w:rsidR="00E437CB" w:rsidRPr="00EC1C3D" w:rsidRDefault="00E437CB" w:rsidP="00AA7D30">
      <w:pPr>
        <w:spacing w:after="0"/>
        <w:ind w:right="-850" w:hanging="850"/>
        <w:rPr>
          <w:color w:val="0000FF"/>
          <w:u w:val="single"/>
        </w:rPr>
      </w:pPr>
      <w:r w:rsidRPr="009450A9">
        <w:t>3.</w:t>
      </w:r>
      <w:r w:rsidR="00031346">
        <w:t>3</w:t>
      </w:r>
      <w:r w:rsidRPr="009450A9">
        <w:tab/>
      </w:r>
      <w:r>
        <w:t>The company emails</w:t>
      </w:r>
      <w:r w:rsidR="009C610F">
        <w:t xml:space="preserve"> the</w:t>
      </w:r>
      <w:r>
        <w:t xml:space="preserve"> </w:t>
      </w:r>
      <w:r w:rsidR="00FB0891">
        <w:t>completed</w:t>
      </w:r>
      <w:r>
        <w:t xml:space="preserve"> Claim </w:t>
      </w:r>
      <w:r w:rsidRPr="005E681C">
        <w:t xml:space="preserve">Documentation to </w:t>
      </w:r>
      <w:hyperlink r:id="rId18" w:history="1">
        <w:r w:rsidRPr="00846C19">
          <w:rPr>
            <w:rStyle w:val="Hyperlink"/>
          </w:rPr>
          <w:t>IndustryGrantClaims@enterprise-ireland.com</w:t>
        </w:r>
      </w:hyperlink>
      <w:r>
        <w:t xml:space="preserve"> </w:t>
      </w:r>
      <w:r w:rsidRPr="005E681C">
        <w:t>prior to the Final Claim Date</w:t>
      </w:r>
      <w:r>
        <w:t>.</w:t>
      </w:r>
      <w:r w:rsidRPr="00D4658D">
        <w:t xml:space="preserve"> </w:t>
      </w:r>
    </w:p>
    <w:p w14:paraId="5B470297" w14:textId="77777777" w:rsidR="009A6940" w:rsidRDefault="009A6940" w:rsidP="0099451A">
      <w:pPr>
        <w:spacing w:after="0"/>
        <w:ind w:right="-850" w:hanging="850"/>
      </w:pPr>
    </w:p>
    <w:p w14:paraId="3DE4E30D" w14:textId="4A96730D" w:rsidR="001A1F99" w:rsidRDefault="001A1F99" w:rsidP="00477DD1">
      <w:pPr>
        <w:spacing w:after="0"/>
        <w:ind w:left="-850" w:right="-850"/>
        <w:rPr>
          <w:rStyle w:val="Heading1Char"/>
        </w:rPr>
      </w:pPr>
      <w:bookmarkStart w:id="2" w:name="_Hlk57129541"/>
      <w:r>
        <w:rPr>
          <w:rStyle w:val="Heading1Char"/>
        </w:rPr>
        <w:t>4</w:t>
      </w:r>
      <w:r w:rsidRPr="009B64EB">
        <w:tab/>
      </w:r>
      <w:r w:rsidR="0086612A">
        <w:rPr>
          <w:rStyle w:val="Heading1Char"/>
        </w:rPr>
        <w:t>Eligible Activities</w:t>
      </w:r>
    </w:p>
    <w:bookmarkEnd w:id="2"/>
    <w:p w14:paraId="41D05ADC" w14:textId="77777777" w:rsidR="006373D3" w:rsidRDefault="006373D3" w:rsidP="00477DD1">
      <w:pPr>
        <w:spacing w:after="0"/>
        <w:ind w:left="-850" w:right="-850"/>
      </w:pPr>
    </w:p>
    <w:p w14:paraId="37951A8D" w14:textId="51677345" w:rsidR="00223965" w:rsidRDefault="00617D63" w:rsidP="00BC096C">
      <w:pPr>
        <w:spacing w:after="0"/>
        <w:ind w:left="-850" w:right="-850"/>
      </w:pPr>
      <w:r w:rsidRPr="00971CB9">
        <w:t xml:space="preserve">A </w:t>
      </w:r>
      <w:proofErr w:type="spellStart"/>
      <w:r w:rsidRPr="008C20E9">
        <w:rPr>
          <w:b/>
          <w:bCs/>
        </w:rPr>
        <w:t>GreenPlus</w:t>
      </w:r>
      <w:proofErr w:type="spellEnd"/>
      <w:r w:rsidRPr="008C20E9">
        <w:rPr>
          <w:b/>
          <w:bCs/>
        </w:rPr>
        <w:t xml:space="preserve"> project is a medium-scale training project</w:t>
      </w:r>
      <w:r w:rsidRPr="00971CB9">
        <w:t xml:space="preserve"> facilitated/assisted by an external environmental expert</w:t>
      </w:r>
      <w:r>
        <w:t>(s)</w:t>
      </w:r>
      <w:r w:rsidRPr="00971CB9">
        <w:t>.</w:t>
      </w:r>
      <w:r w:rsidR="00854309" w:rsidRPr="00854309">
        <w:t xml:space="preserve"> The aim of the project shall be to develop a high level of environmental management </w:t>
      </w:r>
      <w:r w:rsidR="00854309">
        <w:t xml:space="preserve">and staff </w:t>
      </w:r>
      <w:r w:rsidR="00854309" w:rsidRPr="00854309">
        <w:t xml:space="preserve">capabilities, drive environmental efficiencies and achieve improved sustainability by establishing and embedding continuous improvement systems and </w:t>
      </w:r>
      <w:proofErr w:type="spellStart"/>
      <w:r w:rsidR="00854309" w:rsidRPr="00854309">
        <w:t>behaviours</w:t>
      </w:r>
      <w:proofErr w:type="spellEnd"/>
      <w:r w:rsidR="00854309" w:rsidRPr="00854309">
        <w:t xml:space="preserve">. </w:t>
      </w:r>
      <w:r w:rsidR="001A1F99" w:rsidRPr="002E6A4D">
        <w:t xml:space="preserve">The Service Provider provides </w:t>
      </w:r>
      <w:r w:rsidR="001A1F99" w:rsidRPr="008C20E9">
        <w:t>training on one or more activities</w:t>
      </w:r>
      <w:r w:rsidR="007F5FE9" w:rsidRPr="008C20E9">
        <w:t>.</w:t>
      </w:r>
      <w:r w:rsidR="00057F94" w:rsidRPr="006C6423">
        <w:rPr>
          <w:b/>
          <w:bCs/>
        </w:rPr>
        <w:t xml:space="preserve"> </w:t>
      </w:r>
      <w:r w:rsidR="00057F94" w:rsidRPr="006C6423">
        <w:t>Example</w:t>
      </w:r>
      <w:r w:rsidR="00D92071">
        <w:t xml:space="preserve">s of eligible </w:t>
      </w:r>
      <w:r w:rsidR="006C6423" w:rsidRPr="006C6423">
        <w:t>activities</w:t>
      </w:r>
      <w:r w:rsidR="00057F94" w:rsidRPr="006C6423">
        <w:t xml:space="preserve"> are</w:t>
      </w:r>
      <w:r w:rsidR="006C6423" w:rsidRPr="006C6423">
        <w:t xml:space="preserve"> given </w:t>
      </w:r>
      <w:r w:rsidR="00447A20">
        <w:t>below</w:t>
      </w:r>
      <w:r w:rsidR="001A1F99" w:rsidRPr="002E6A4D">
        <w:t xml:space="preserve"> </w:t>
      </w:r>
      <w:r w:rsidR="00447A20">
        <w:t>(</w:t>
      </w:r>
      <w:r w:rsidR="001A1F99" w:rsidRPr="002E6A4D">
        <w:t>Sections 4.1 – 4.1</w:t>
      </w:r>
      <w:r w:rsidR="00202215">
        <w:t>6</w:t>
      </w:r>
      <w:r w:rsidR="00447A20">
        <w:t>)</w:t>
      </w:r>
      <w:r w:rsidR="00144EAC">
        <w:t>.</w:t>
      </w:r>
      <w:r w:rsidR="00792287">
        <w:t xml:space="preserve"> </w:t>
      </w:r>
      <w:r w:rsidR="00012654" w:rsidRPr="00012654">
        <w:t xml:space="preserve">Projects may be a combination of activities e.g. </w:t>
      </w:r>
      <w:r w:rsidR="00FB643D">
        <w:t xml:space="preserve">how to </w:t>
      </w:r>
      <w:r w:rsidR="000A0159">
        <w:t>q</w:t>
      </w:r>
      <w:r w:rsidR="000A5BC2">
        <w:t xml:space="preserve">uantify </w:t>
      </w:r>
      <w:r w:rsidR="000A0159">
        <w:t xml:space="preserve">the </w:t>
      </w:r>
      <w:proofErr w:type="spellStart"/>
      <w:r w:rsidR="000A0159">
        <w:t>organ</w:t>
      </w:r>
      <w:r w:rsidR="001322DE">
        <w:t>i</w:t>
      </w:r>
      <w:r w:rsidR="000A0159">
        <w:t>sation’s</w:t>
      </w:r>
      <w:proofErr w:type="spellEnd"/>
      <w:r w:rsidR="000A5BC2">
        <w:t xml:space="preserve"> </w:t>
      </w:r>
      <w:r w:rsidR="00012654" w:rsidRPr="00012654">
        <w:t>carbon footprint</w:t>
      </w:r>
      <w:r w:rsidR="00F5422B">
        <w:t>/carry out a Life Cycle Assessment, how to</w:t>
      </w:r>
      <w:r w:rsidR="000A5BC2">
        <w:t xml:space="preserve"> </w:t>
      </w:r>
      <w:r w:rsidR="000A0159">
        <w:t>d</w:t>
      </w:r>
      <w:r w:rsidR="000A5BC2">
        <w:t>evelop</w:t>
      </w:r>
      <w:r w:rsidR="00A5795D">
        <w:t xml:space="preserve"> </w:t>
      </w:r>
      <w:r w:rsidR="004C61E5">
        <w:t>a</w:t>
      </w:r>
      <w:r w:rsidR="00EF6B96">
        <w:t xml:space="preserve"> sustainab</w:t>
      </w:r>
      <w:r w:rsidR="000646AC">
        <w:t>ility</w:t>
      </w:r>
      <w:r w:rsidR="00EF6B96">
        <w:t xml:space="preserve"> strategy</w:t>
      </w:r>
      <w:r w:rsidR="004C61E5">
        <w:t>,</w:t>
      </w:r>
      <w:r w:rsidR="00DE6602">
        <w:t xml:space="preserve"> and/</w:t>
      </w:r>
      <w:r w:rsidR="00FD7883">
        <w:t>or</w:t>
      </w:r>
      <w:r w:rsidR="005614D1">
        <w:t xml:space="preserve"> external courses</w:t>
      </w:r>
      <w:r w:rsidR="00A50D4B">
        <w:t xml:space="preserve"> and</w:t>
      </w:r>
      <w:r w:rsidR="00D457AB">
        <w:t>/</w:t>
      </w:r>
      <w:r w:rsidR="00FD7883">
        <w:t>or</w:t>
      </w:r>
      <w:r w:rsidR="00A50D4B">
        <w:t xml:space="preserve"> e-learning</w:t>
      </w:r>
      <w:r w:rsidR="00D457AB">
        <w:t>.</w:t>
      </w:r>
    </w:p>
    <w:p w14:paraId="3A3CC17B" w14:textId="77777777" w:rsidR="00FC4E0B" w:rsidRDefault="00FC4E0B" w:rsidP="00FC4E0B">
      <w:pPr>
        <w:spacing w:after="0"/>
        <w:ind w:right="-850"/>
      </w:pPr>
    </w:p>
    <w:p w14:paraId="1ED8A9F7" w14:textId="4C12F9BC" w:rsidR="00F25F8E" w:rsidRDefault="00F25F8E" w:rsidP="00FC4E0B">
      <w:pPr>
        <w:pStyle w:val="ListParagraph"/>
        <w:numPr>
          <w:ilvl w:val="0"/>
          <w:numId w:val="7"/>
        </w:numPr>
        <w:spacing w:after="0"/>
        <w:ind w:right="-850"/>
      </w:pPr>
      <w:r>
        <w:t>The design of the training project should follow established best practice, starting with the identification of training needs and the definition of learning objectives and followed by an evaluation of the impacts.</w:t>
      </w:r>
    </w:p>
    <w:p w14:paraId="11E3A965" w14:textId="77777777" w:rsidR="00F25F8E" w:rsidRDefault="00F25F8E" w:rsidP="00F25F8E">
      <w:pPr>
        <w:pStyle w:val="ListParagraph"/>
        <w:numPr>
          <w:ilvl w:val="0"/>
          <w:numId w:val="7"/>
        </w:numPr>
        <w:spacing w:after="0"/>
        <w:ind w:right="-850"/>
      </w:pPr>
      <w:r>
        <w:t xml:space="preserve">Training courses must be structured, with predefined learning objectives as part of a training </w:t>
      </w:r>
      <w:proofErr w:type="spellStart"/>
      <w:r>
        <w:t>programme</w:t>
      </w:r>
      <w:proofErr w:type="spellEnd"/>
      <w:r>
        <w:t>.</w:t>
      </w:r>
    </w:p>
    <w:p w14:paraId="60CE649B" w14:textId="77777777" w:rsidR="00F25F8E" w:rsidRDefault="00F25F8E" w:rsidP="00F25F8E">
      <w:pPr>
        <w:pStyle w:val="ListParagraph"/>
        <w:numPr>
          <w:ilvl w:val="0"/>
          <w:numId w:val="7"/>
        </w:numPr>
        <w:spacing w:after="0"/>
        <w:ind w:right="-850"/>
      </w:pPr>
      <w:r>
        <w:t>Training will generally take the form of face-face based instruction, workshops, demonstrations, or simulations.</w:t>
      </w:r>
    </w:p>
    <w:p w14:paraId="685239B9" w14:textId="77777777" w:rsidR="00F25F8E" w:rsidRDefault="00F25F8E" w:rsidP="00F25F8E">
      <w:pPr>
        <w:pStyle w:val="ListParagraph"/>
        <w:numPr>
          <w:ilvl w:val="0"/>
          <w:numId w:val="7"/>
        </w:numPr>
        <w:spacing w:after="0"/>
        <w:ind w:right="-850"/>
      </w:pPr>
      <w:r>
        <w:t xml:space="preserve">This can also include practical hands-on activities, project-based training challenges and coaching if specified as part of a structured training </w:t>
      </w:r>
      <w:proofErr w:type="spellStart"/>
      <w:r>
        <w:t>programme</w:t>
      </w:r>
      <w:proofErr w:type="spellEnd"/>
      <w:r>
        <w:t>.</w:t>
      </w:r>
    </w:p>
    <w:p w14:paraId="4B7E9E04" w14:textId="77777777" w:rsidR="00F25F8E" w:rsidRDefault="00F25F8E" w:rsidP="00F25F8E">
      <w:pPr>
        <w:pStyle w:val="ListParagraph"/>
        <w:numPr>
          <w:ilvl w:val="0"/>
          <w:numId w:val="7"/>
        </w:numPr>
        <w:spacing w:after="0"/>
        <w:ind w:right="-850"/>
      </w:pPr>
      <w:r>
        <w:t>Training may also be delivered online or remotely using e-Learning, Conferencing, or Virtual / Augmented reality technologies for instance.</w:t>
      </w:r>
    </w:p>
    <w:p w14:paraId="3B01174F" w14:textId="77777777" w:rsidR="002D6744" w:rsidRPr="002D6744" w:rsidRDefault="00F25F8E" w:rsidP="002D6744">
      <w:pPr>
        <w:pStyle w:val="ListParagraph"/>
        <w:numPr>
          <w:ilvl w:val="0"/>
          <w:numId w:val="7"/>
        </w:numPr>
      </w:pPr>
      <w:r>
        <w:lastRenderedPageBreak/>
        <w:t>Trainee time for production work is NOT eligible. Where a trainee is applying new skills to their work in a production environment, that time is not supported.</w:t>
      </w:r>
      <w:r w:rsidR="00A2274B">
        <w:t xml:space="preserve"> </w:t>
      </w:r>
      <w:r w:rsidR="002D6744" w:rsidRPr="002D6744">
        <w:t>However, time spent by external trainers in coaching, mentoring or appraisal of such staff may be supported in order to help embed the skill.</w:t>
      </w:r>
    </w:p>
    <w:p w14:paraId="72A57548" w14:textId="2B2DE032" w:rsidR="00A2274B" w:rsidRDefault="002259D7" w:rsidP="00A2274B">
      <w:pPr>
        <w:pStyle w:val="ListParagraph"/>
        <w:numPr>
          <w:ilvl w:val="0"/>
          <w:numId w:val="7"/>
        </w:numPr>
        <w:spacing w:after="0"/>
        <w:ind w:right="-850"/>
      </w:pPr>
      <w:r>
        <w:t>External t</w:t>
      </w:r>
      <w:r w:rsidR="00A2274B">
        <w:t>rain</w:t>
      </w:r>
      <w:r w:rsidR="00467EB2">
        <w:t>er time</w:t>
      </w:r>
      <w:r w:rsidR="00A2274B">
        <w:t xml:space="preserve"> on 'how to</w:t>
      </w:r>
      <w:r w:rsidR="00E6059C">
        <w:t>’ carry out activities is eligible</w:t>
      </w:r>
      <w:r w:rsidR="00467EB2">
        <w:t xml:space="preserve">, internal trainee time of </w:t>
      </w:r>
      <w:r w:rsidR="00AC2F3D">
        <w:t>‘</w:t>
      </w:r>
      <w:r w:rsidR="00467EB2">
        <w:t>carrying out activities</w:t>
      </w:r>
      <w:r w:rsidR="00AC2F3D">
        <w:t>’</w:t>
      </w:r>
      <w:r w:rsidR="00467EB2">
        <w:t xml:space="preserve"> is not eligible. For example,</w:t>
      </w:r>
      <w:r>
        <w:t xml:space="preserve"> </w:t>
      </w:r>
      <w:r w:rsidR="00874FBF">
        <w:t xml:space="preserve">the external </w:t>
      </w:r>
      <w:r w:rsidR="00467EB2">
        <w:t xml:space="preserve">trainer time on ‘how to </w:t>
      </w:r>
      <w:r w:rsidR="00A2274B">
        <w:t xml:space="preserve">quantify </w:t>
      </w:r>
      <w:proofErr w:type="spellStart"/>
      <w:r w:rsidR="00A2274B">
        <w:t>organisational</w:t>
      </w:r>
      <w:proofErr w:type="spellEnd"/>
      <w:r w:rsidR="00A2274B">
        <w:t xml:space="preserve"> carbon footprint'</w:t>
      </w:r>
      <w:r w:rsidR="00874FBF">
        <w:t xml:space="preserve"> and</w:t>
      </w:r>
      <w:r w:rsidR="00A2274B">
        <w:t xml:space="preserve"> 'how to develop a climate transition plan' </w:t>
      </w:r>
      <w:r w:rsidR="00D27A7F">
        <w:t xml:space="preserve">is </w:t>
      </w:r>
      <w:r w:rsidR="00A2274B">
        <w:t>eligible</w:t>
      </w:r>
      <w:r w:rsidR="00D27A7F">
        <w:t xml:space="preserve"> with corresponding trainee time</w:t>
      </w:r>
      <w:r w:rsidR="00A2274B">
        <w:t>,</w:t>
      </w:r>
      <w:r w:rsidR="00D27A7F">
        <w:t xml:space="preserve"> additional</w:t>
      </w:r>
      <w:r w:rsidR="00A2274B">
        <w:t xml:space="preserve"> internal trainee time </w:t>
      </w:r>
      <w:r w:rsidR="00D27A7F">
        <w:t>to</w:t>
      </w:r>
      <w:r w:rsidR="00A2274B">
        <w:t xml:space="preserve"> carry out these activities is not eligible.</w:t>
      </w:r>
    </w:p>
    <w:p w14:paraId="4934961A" w14:textId="5FC4E852" w:rsidR="002907A5" w:rsidRDefault="008F5D82" w:rsidP="002907A5">
      <w:pPr>
        <w:pStyle w:val="ListParagraph"/>
        <w:numPr>
          <w:ilvl w:val="0"/>
          <w:numId w:val="7"/>
        </w:numPr>
        <w:spacing w:after="0"/>
        <w:ind w:right="-850"/>
      </w:pPr>
      <w:r w:rsidRPr="008F5D82">
        <w:t xml:space="preserve">Support for </w:t>
      </w:r>
      <w:r w:rsidR="00A6566D">
        <w:t>e</w:t>
      </w:r>
      <w:r w:rsidRPr="008F5D82">
        <w:t xml:space="preserve">xpert advisory services linked to the training project for advice and guidance on training </w:t>
      </w:r>
      <w:proofErr w:type="spellStart"/>
      <w:r w:rsidRPr="008F5D82">
        <w:t>programme</w:t>
      </w:r>
      <w:proofErr w:type="spellEnd"/>
      <w:r w:rsidRPr="008F5D82">
        <w:t xml:space="preserve"> implementation and appraisal as well as benchmarking / diagnostics where appropriate</w:t>
      </w:r>
      <w:r w:rsidR="00E81F5A">
        <w:t xml:space="preserve"> is el</w:t>
      </w:r>
      <w:r w:rsidR="00257695">
        <w:t>igible</w:t>
      </w:r>
      <w:r w:rsidRPr="008F5D82">
        <w:t xml:space="preserve">. </w:t>
      </w:r>
      <w:r w:rsidR="00793346" w:rsidRPr="00793346">
        <w:t>This does not extend to general consultancy, research, content development or implementation services.</w:t>
      </w:r>
    </w:p>
    <w:p w14:paraId="0CA10B23" w14:textId="5F3FC2A7" w:rsidR="00F25F8E" w:rsidRDefault="00FC4E0B" w:rsidP="00F87EE3">
      <w:pPr>
        <w:pStyle w:val="ListParagraph"/>
        <w:numPr>
          <w:ilvl w:val="0"/>
          <w:numId w:val="7"/>
        </w:numPr>
        <w:spacing w:after="0"/>
        <w:ind w:right="-850"/>
      </w:pPr>
      <w:r w:rsidRPr="00FC4E0B">
        <w:t xml:space="preserve">A follow-on </w:t>
      </w:r>
      <w:proofErr w:type="spellStart"/>
      <w:r w:rsidRPr="00FC4E0B">
        <w:t>GreenPlus</w:t>
      </w:r>
      <w:proofErr w:type="spellEnd"/>
      <w:r w:rsidRPr="00FC4E0B">
        <w:t xml:space="preserve"> project may be approved subject to the project bringing the company on a further significant step up in terms of capability rather than effectively continuing on with similar or closely related work.</w:t>
      </w:r>
      <w:r w:rsidR="00E6059C">
        <w:t xml:space="preserve"> </w:t>
      </w:r>
    </w:p>
    <w:p w14:paraId="1098C69E" w14:textId="77777777" w:rsidR="005F3696" w:rsidRDefault="005F3696" w:rsidP="005F3696">
      <w:pPr>
        <w:spacing w:after="0"/>
        <w:ind w:right="-850"/>
      </w:pPr>
    </w:p>
    <w:tbl>
      <w:tblPr>
        <w:tblStyle w:val="TableGrid"/>
        <w:tblW w:w="14879" w:type="dxa"/>
        <w:tblInd w:w="-1134" w:type="dxa"/>
        <w:tblLook w:val="04A0" w:firstRow="1" w:lastRow="0" w:firstColumn="1" w:lastColumn="0" w:noHBand="0" w:noVBand="1"/>
      </w:tblPr>
      <w:tblGrid>
        <w:gridCol w:w="14879"/>
      </w:tblGrid>
      <w:tr w:rsidR="00C60790" w14:paraId="4298A3CB" w14:textId="77777777" w:rsidTr="0031672A">
        <w:tc>
          <w:tcPr>
            <w:tcW w:w="14879" w:type="dxa"/>
          </w:tcPr>
          <w:p w14:paraId="489114DE" w14:textId="65C3B43A" w:rsidR="00C60790" w:rsidRPr="00502DBD" w:rsidRDefault="00C60790" w:rsidP="00C60790">
            <w:pPr>
              <w:ind w:left="510" w:right="-850"/>
              <w:rPr>
                <w:b/>
                <w:bCs/>
              </w:rPr>
            </w:pPr>
            <w:r>
              <w:rPr>
                <w:b/>
                <w:bCs/>
              </w:rPr>
              <w:t xml:space="preserve">4.1 </w:t>
            </w:r>
            <w:r w:rsidRPr="00502DBD">
              <w:rPr>
                <w:b/>
                <w:bCs/>
              </w:rPr>
              <w:t>Corporate Sustainab</w:t>
            </w:r>
            <w:r>
              <w:rPr>
                <w:b/>
                <w:bCs/>
              </w:rPr>
              <w:t>ility/</w:t>
            </w:r>
            <w:proofErr w:type="spellStart"/>
            <w:r>
              <w:rPr>
                <w:b/>
                <w:bCs/>
              </w:rPr>
              <w:t>Decarbonisation</w:t>
            </w:r>
            <w:proofErr w:type="spellEnd"/>
            <w:r w:rsidRPr="00502DBD">
              <w:rPr>
                <w:b/>
                <w:bCs/>
              </w:rPr>
              <w:t xml:space="preserve"> Strategy </w:t>
            </w:r>
          </w:p>
          <w:p w14:paraId="00DA6DF5" w14:textId="1365B7C0" w:rsidR="00C60790" w:rsidRPr="00502DBD" w:rsidRDefault="00153113" w:rsidP="00C60790">
            <w:pPr>
              <w:ind w:left="510" w:right="-850"/>
            </w:pPr>
            <w:r>
              <w:t>T</w:t>
            </w:r>
            <w:r w:rsidR="00C60790" w:rsidRPr="00502DBD">
              <w:t xml:space="preserve">raining </w:t>
            </w:r>
            <w:r w:rsidR="007769E5">
              <w:t>on how to</w:t>
            </w:r>
            <w:r w:rsidR="00C60790" w:rsidRPr="00502DBD">
              <w:t xml:space="preserve"> develop a corporate sustaina</w:t>
            </w:r>
            <w:r w:rsidR="00C60790">
              <w:t>bility/</w:t>
            </w:r>
            <w:proofErr w:type="spellStart"/>
            <w:r w:rsidR="00C60790" w:rsidRPr="00502DBD">
              <w:t>decarbonisation</w:t>
            </w:r>
            <w:proofErr w:type="spellEnd"/>
            <w:r w:rsidR="00C60790" w:rsidRPr="00502DBD">
              <w:t xml:space="preserve"> strategy</w:t>
            </w:r>
            <w:r w:rsidR="00C60790">
              <w:t xml:space="preserve">, </w:t>
            </w:r>
            <w:r w:rsidR="00C60790" w:rsidRPr="00502DBD">
              <w:t>polic</w:t>
            </w:r>
            <w:r w:rsidR="00AA57FC">
              <w:t>y</w:t>
            </w:r>
            <w:r w:rsidR="00C60790">
              <w:t xml:space="preserve"> </w:t>
            </w:r>
            <w:r w:rsidR="00C60790" w:rsidRPr="00502DBD">
              <w:t>and plan</w:t>
            </w:r>
          </w:p>
          <w:p w14:paraId="04C28716" w14:textId="77777777" w:rsidR="006021E7" w:rsidRDefault="006602F5" w:rsidP="006021E7">
            <w:pPr>
              <w:ind w:left="510"/>
            </w:pPr>
            <w:r>
              <w:t>U</w:t>
            </w:r>
            <w:r w:rsidR="00C60790">
              <w:t>pskill teams</w:t>
            </w:r>
            <w:r w:rsidR="00C60790" w:rsidRPr="00502DBD">
              <w:t xml:space="preserve"> on setting appropriate sustainability KPIs and targets</w:t>
            </w:r>
            <w:r w:rsidR="00C60790">
              <w:t xml:space="preserve">, </w:t>
            </w:r>
            <w:r w:rsidR="00982751">
              <w:t>informed by</w:t>
            </w:r>
            <w:r w:rsidR="00C60790" w:rsidRPr="00FD46AA">
              <w:t xml:space="preserve"> international</w:t>
            </w:r>
            <w:r w:rsidR="00CA31EE">
              <w:t xml:space="preserve">ly </w:t>
            </w:r>
            <w:proofErr w:type="spellStart"/>
            <w:r w:rsidR="00CA31EE">
              <w:t>recognised</w:t>
            </w:r>
            <w:proofErr w:type="spellEnd"/>
            <w:r w:rsidR="00C60790" w:rsidRPr="00FD46AA">
              <w:t xml:space="preserve"> sustainability standards </w:t>
            </w:r>
            <w:r w:rsidR="00C60790" w:rsidRPr="003701BA">
              <w:t xml:space="preserve">e.g. </w:t>
            </w:r>
            <w:r w:rsidR="006021E7">
              <w:t xml:space="preserve">European </w:t>
            </w:r>
          </w:p>
          <w:p w14:paraId="56B8F34B" w14:textId="35C4FCFB" w:rsidR="00C60790" w:rsidRDefault="006021E7" w:rsidP="006021E7">
            <w:pPr>
              <w:ind w:left="510"/>
            </w:pPr>
            <w:r>
              <w:t>Sustainability Reporting Standards, Voluntary Sustainability Reporting Standard for non-listed SMEs (VSME), GRI standards</w:t>
            </w:r>
            <w:r w:rsidR="009044FD">
              <w:t>,</w:t>
            </w:r>
            <w:r w:rsidR="00390C5E">
              <w:t xml:space="preserve"> </w:t>
            </w:r>
            <w:r w:rsidR="00C60790">
              <w:t>ISO standards,</w:t>
            </w:r>
            <w:r w:rsidR="008A20CD">
              <w:t xml:space="preserve"> </w:t>
            </w:r>
            <w:r w:rsidR="00CE1EC6">
              <w:t>IF</w:t>
            </w:r>
            <w:r w:rsidR="0083000A">
              <w:t>RS S1 &amp;S2</w:t>
            </w:r>
            <w:r w:rsidR="008A20CD" w:rsidRPr="008A20CD">
              <w:t>, TNFD,</w:t>
            </w:r>
            <w:r w:rsidR="008A20CD" w:rsidRPr="00502DBD">
              <w:t xml:space="preserve"> Science Based Targets Initiative</w:t>
            </w:r>
            <w:r w:rsidR="00C60790">
              <w:t xml:space="preserve">, </w:t>
            </w:r>
            <w:r w:rsidR="00C60790" w:rsidRPr="00502DBD">
              <w:t xml:space="preserve">SME Climate Action Hub, B Corp, CDP, </w:t>
            </w:r>
            <w:proofErr w:type="spellStart"/>
            <w:r w:rsidR="00C60790">
              <w:t>EcoVadis</w:t>
            </w:r>
            <w:proofErr w:type="spellEnd"/>
            <w:r w:rsidR="00C60790">
              <w:t xml:space="preserve">, </w:t>
            </w:r>
            <w:r w:rsidR="00C60790" w:rsidRPr="00486707">
              <w:t>UN SDGs</w:t>
            </w:r>
            <w:r w:rsidR="006D439A">
              <w:t xml:space="preserve"> &amp; </w:t>
            </w:r>
            <w:r w:rsidR="00C60790" w:rsidRPr="00502DBD">
              <w:t>Origin Green</w:t>
            </w:r>
          </w:p>
          <w:p w14:paraId="05588F4F" w14:textId="2F2B28CA" w:rsidR="00002D85" w:rsidRDefault="00153113" w:rsidP="00881ED4">
            <w:pPr>
              <w:ind w:left="510" w:right="-850"/>
            </w:pPr>
            <w:r>
              <w:t>T</w:t>
            </w:r>
            <w:r w:rsidR="00F02329">
              <w:t xml:space="preserve">raining </w:t>
            </w:r>
            <w:r w:rsidR="00C60790" w:rsidRPr="00502DBD">
              <w:t xml:space="preserve">on </w:t>
            </w:r>
            <w:r w:rsidR="006E4A7B" w:rsidRPr="00AD6272">
              <w:t>‘</w:t>
            </w:r>
            <w:r w:rsidR="007C66AB" w:rsidRPr="00AD6272">
              <w:t>how to</w:t>
            </w:r>
            <w:r w:rsidR="006E4A7B" w:rsidRPr="00AD6272">
              <w:t>’</w:t>
            </w:r>
            <w:r w:rsidR="007C66AB" w:rsidRPr="00AD6272">
              <w:t xml:space="preserve"> </w:t>
            </w:r>
            <w:r w:rsidR="006A6755" w:rsidRPr="00AD6272">
              <w:t xml:space="preserve">engage with stakeholders and </w:t>
            </w:r>
            <w:r w:rsidR="00AD6272" w:rsidRPr="00AD6272">
              <w:t>‘</w:t>
            </w:r>
            <w:r w:rsidR="006A6755" w:rsidRPr="00AD6272">
              <w:t>how to</w:t>
            </w:r>
            <w:r w:rsidR="00AD6272" w:rsidRPr="00AD6272">
              <w:t>’</w:t>
            </w:r>
            <w:r w:rsidR="006A6755" w:rsidRPr="00AD6272">
              <w:rPr>
                <w:b/>
                <w:bCs/>
              </w:rPr>
              <w:t xml:space="preserve"> </w:t>
            </w:r>
            <w:proofErr w:type="spellStart"/>
            <w:r w:rsidR="00C60790">
              <w:t>prioriti</w:t>
            </w:r>
            <w:r w:rsidR="006A6755">
              <w:t>se</w:t>
            </w:r>
            <w:proofErr w:type="spellEnd"/>
            <w:r w:rsidR="00C60790" w:rsidRPr="00502DBD">
              <w:t xml:space="preserve"> sustainability</w:t>
            </w:r>
            <w:r w:rsidR="000F37A6">
              <w:t xml:space="preserve"> issues</w:t>
            </w:r>
            <w:r w:rsidR="005A1CFD">
              <w:t>.</w:t>
            </w:r>
            <w:r w:rsidR="008078CB">
              <w:t xml:space="preserve"> </w:t>
            </w:r>
          </w:p>
          <w:p w14:paraId="12EB68AF" w14:textId="6756E4C0" w:rsidR="0092595A" w:rsidRDefault="0092595A" w:rsidP="00881ED4">
            <w:pPr>
              <w:ind w:left="510" w:right="-850"/>
            </w:pPr>
            <w:r w:rsidRPr="0092595A">
              <w:t>Training on how to assess risks (financial, reputational, regulatory or physical) and how to mitigate them</w:t>
            </w:r>
          </w:p>
          <w:p w14:paraId="59EAB6A0" w14:textId="77777777" w:rsidR="00002D85" w:rsidRDefault="00002D85" w:rsidP="00C60790">
            <w:pPr>
              <w:ind w:left="510" w:right="-850"/>
            </w:pPr>
            <w:r w:rsidRPr="00002D85">
              <w:t>Introductory training for relevant staff, training for project team, training for senior leadership team</w:t>
            </w:r>
          </w:p>
          <w:p w14:paraId="217C8F78" w14:textId="1D43031C" w:rsidR="00C60790" w:rsidRPr="001A1F99" w:rsidRDefault="00002D85" w:rsidP="00C60790">
            <w:pPr>
              <w:ind w:left="510" w:right="-850"/>
              <w:rPr>
                <w:b/>
                <w:bCs/>
              </w:rPr>
            </w:pPr>
            <w:r>
              <w:t>Tr</w:t>
            </w:r>
            <w:r w:rsidR="00C60790" w:rsidRPr="00ED7E0E">
              <w:t>aining on the implementation of software tools to measure, manage and report</w:t>
            </w:r>
          </w:p>
        </w:tc>
      </w:tr>
      <w:tr w:rsidR="001A1F99" w14:paraId="5359E63C" w14:textId="77777777" w:rsidTr="0031672A">
        <w:tc>
          <w:tcPr>
            <w:tcW w:w="14879" w:type="dxa"/>
          </w:tcPr>
          <w:p w14:paraId="4C047805" w14:textId="555E378C" w:rsidR="001A1F99" w:rsidRDefault="001A1F99" w:rsidP="00BE1525">
            <w:pPr>
              <w:ind w:left="510" w:right="-850"/>
              <w:rPr>
                <w:b/>
                <w:bCs/>
              </w:rPr>
            </w:pPr>
            <w:r w:rsidRPr="001A1F99">
              <w:rPr>
                <w:b/>
                <w:bCs/>
              </w:rPr>
              <w:t>4.</w:t>
            </w:r>
            <w:r w:rsidR="00C60790">
              <w:rPr>
                <w:b/>
                <w:bCs/>
              </w:rPr>
              <w:t>2</w:t>
            </w:r>
            <w:r w:rsidRPr="001A1F99">
              <w:rPr>
                <w:b/>
                <w:bCs/>
              </w:rPr>
              <w:t xml:space="preserve"> Environmental Management System </w:t>
            </w:r>
          </w:p>
          <w:p w14:paraId="482AD15C" w14:textId="7F602F5C" w:rsidR="00A37647" w:rsidRPr="00A37647" w:rsidRDefault="00A37647" w:rsidP="00BE1525">
            <w:pPr>
              <w:ind w:left="510" w:right="-850"/>
            </w:pPr>
            <w:r w:rsidRPr="00A37647">
              <w:t xml:space="preserve">Training </w:t>
            </w:r>
            <w:r w:rsidR="004D6B60">
              <w:t>on how to</w:t>
            </w:r>
            <w:r w:rsidRPr="00A37647">
              <w:t xml:space="preserve"> implement ISO </w:t>
            </w:r>
            <w:r w:rsidR="00615DB3">
              <w:t>14</w:t>
            </w:r>
            <w:r w:rsidRPr="00A37647">
              <w:t>001 or similar</w:t>
            </w:r>
          </w:p>
          <w:p w14:paraId="627D34A7" w14:textId="017675B4" w:rsidR="001A1F99" w:rsidRDefault="001A1F99" w:rsidP="00BE1525">
            <w:pPr>
              <w:ind w:left="510" w:right="-850"/>
            </w:pPr>
            <w:r w:rsidRPr="001A1F99">
              <w:t>Review environmental activities and practices at the site</w:t>
            </w:r>
          </w:p>
          <w:p w14:paraId="388E3D14" w14:textId="3712CB5E" w:rsidR="00A24DA4" w:rsidRDefault="00A24DA4" w:rsidP="00A24DA4">
            <w:pPr>
              <w:ind w:left="510" w:right="-850"/>
            </w:pPr>
            <w:r w:rsidRPr="001A1F99">
              <w:t>Establish a baseline assessment to identify possible savings and KPIs</w:t>
            </w:r>
          </w:p>
          <w:p w14:paraId="62CEFC11" w14:textId="46FE175A" w:rsidR="001A1F99" w:rsidRPr="001A1F99" w:rsidRDefault="001A1F99" w:rsidP="00BE1525">
            <w:pPr>
              <w:ind w:left="510" w:right="-850"/>
            </w:pPr>
            <w:r>
              <w:t>Assist with preparation of an Environmental Policy</w:t>
            </w:r>
            <w:r w:rsidR="141F549A">
              <w:t xml:space="preserve"> and</w:t>
            </w:r>
            <w:r>
              <w:t xml:space="preserve"> a</w:t>
            </w:r>
            <w:r w:rsidR="0493E5B3">
              <w:t>n</w:t>
            </w:r>
            <w:r>
              <w:t xml:space="preserve"> Environmental Management System (EMS) based on a ‘Plan, Do, Check, Act’ philosophy </w:t>
            </w:r>
          </w:p>
          <w:p w14:paraId="48F845A4" w14:textId="2D3F346C" w:rsidR="7C784D97" w:rsidRDefault="7C784D97" w:rsidP="47A75AFF">
            <w:pPr>
              <w:spacing w:line="259" w:lineRule="auto"/>
              <w:ind w:left="510" w:right="-850"/>
              <w:rPr>
                <w:rFonts w:ascii="Calibri" w:eastAsia="Calibri" w:hAnsi="Calibri" w:cs="Calibri"/>
                <w:color w:val="000000" w:themeColor="text1"/>
              </w:rPr>
            </w:pPr>
            <w:r w:rsidRPr="47A75AFF">
              <w:rPr>
                <w:rFonts w:ascii="Calibri" w:eastAsia="Calibri" w:hAnsi="Calibri" w:cs="Calibri"/>
                <w:color w:val="000000" w:themeColor="text1"/>
              </w:rPr>
              <w:t>Provide suggestions on the format and frequency of reports, including KPI check for performance evaluation</w:t>
            </w:r>
          </w:p>
          <w:p w14:paraId="365494B0" w14:textId="4E6A8C2D" w:rsidR="7C784D97" w:rsidRDefault="00E91672" w:rsidP="47A75AFF">
            <w:pPr>
              <w:ind w:left="510" w:right="-850"/>
              <w:rPr>
                <w:rFonts w:ascii="Calibri" w:eastAsia="Calibri" w:hAnsi="Calibri" w:cs="Calibri"/>
                <w:color w:val="201F1E"/>
              </w:rPr>
            </w:pPr>
            <w:r>
              <w:rPr>
                <w:rFonts w:ascii="Calibri" w:eastAsia="Calibri" w:hAnsi="Calibri" w:cs="Calibri"/>
                <w:color w:val="201F1E"/>
              </w:rPr>
              <w:t>T</w:t>
            </w:r>
            <w:r w:rsidR="7C784D97" w:rsidRPr="47A75AFF">
              <w:rPr>
                <w:rFonts w:ascii="Calibri" w:eastAsia="Calibri" w:hAnsi="Calibri" w:cs="Calibri"/>
                <w:color w:val="201F1E"/>
              </w:rPr>
              <w:t>raining on the implementation of software tools to measure, manage and repor</w:t>
            </w:r>
            <w:r w:rsidR="288A91AC" w:rsidRPr="47A75AFF">
              <w:rPr>
                <w:rFonts w:ascii="Calibri" w:eastAsia="Calibri" w:hAnsi="Calibri" w:cs="Calibri"/>
                <w:color w:val="201F1E"/>
              </w:rPr>
              <w:t>t</w:t>
            </w:r>
          </w:p>
          <w:p w14:paraId="654EAF15" w14:textId="5519E159" w:rsidR="00C11641" w:rsidRPr="001A1F99" w:rsidRDefault="00E91672" w:rsidP="00BE1525">
            <w:pPr>
              <w:ind w:left="510" w:right="-850"/>
            </w:pPr>
            <w:r>
              <w:t>T</w:t>
            </w:r>
            <w:r w:rsidR="00B90C66">
              <w:t>raining</w:t>
            </w:r>
            <w:r w:rsidR="00C11641" w:rsidRPr="00C11641">
              <w:t xml:space="preserve"> on</w:t>
            </w:r>
            <w:r w:rsidR="00DA0A73">
              <w:t xml:space="preserve"> how to assess</w:t>
            </w:r>
            <w:r w:rsidR="00C11641" w:rsidRPr="00C11641">
              <w:t xml:space="preserve"> risks (financial, reputational, regulatory or physical) and how to mitigate them</w:t>
            </w:r>
          </w:p>
          <w:p w14:paraId="6D37B808" w14:textId="514A8BE9" w:rsidR="001A1F99" w:rsidRPr="001A1F99" w:rsidRDefault="00E91672" w:rsidP="00BE1525">
            <w:pPr>
              <w:ind w:left="510" w:right="-850"/>
            </w:pPr>
            <w:r>
              <w:t>I</w:t>
            </w:r>
            <w:r w:rsidR="001A1F99" w:rsidRPr="001A1F99">
              <w:t>ntroductory training for relevant staff</w:t>
            </w:r>
            <w:r>
              <w:t>, training for project team, training for senior leadership team</w:t>
            </w:r>
          </w:p>
          <w:p w14:paraId="49A829D6" w14:textId="4BAE6E7B" w:rsidR="00223839" w:rsidRPr="003F39AB" w:rsidRDefault="001A1F99" w:rsidP="003D630C">
            <w:pPr>
              <w:ind w:left="510" w:right="-850"/>
            </w:pPr>
            <w:r w:rsidRPr="001A1F99">
              <w:t>Assist with access to other tools and resources to maintain performance and to improve resource efficiency</w:t>
            </w:r>
          </w:p>
        </w:tc>
      </w:tr>
      <w:tr w:rsidR="001A1F99" w14:paraId="1BFFDD44" w14:textId="77777777" w:rsidTr="0031672A">
        <w:tc>
          <w:tcPr>
            <w:tcW w:w="14879" w:type="dxa"/>
          </w:tcPr>
          <w:p w14:paraId="78E52539" w14:textId="1910C820" w:rsidR="001A1F99" w:rsidRDefault="001A1F99" w:rsidP="00BE1525">
            <w:pPr>
              <w:ind w:left="510" w:right="-850"/>
              <w:rPr>
                <w:b/>
                <w:bCs/>
              </w:rPr>
            </w:pPr>
            <w:r w:rsidRPr="006C6028">
              <w:rPr>
                <w:b/>
                <w:bCs/>
              </w:rPr>
              <w:t>4.</w:t>
            </w:r>
            <w:r w:rsidR="00C60790">
              <w:rPr>
                <w:b/>
                <w:bCs/>
              </w:rPr>
              <w:t>3</w:t>
            </w:r>
            <w:r w:rsidRPr="006C6028">
              <w:rPr>
                <w:b/>
                <w:bCs/>
              </w:rPr>
              <w:t xml:space="preserve"> Energy Management System </w:t>
            </w:r>
          </w:p>
          <w:p w14:paraId="1A8D443E" w14:textId="7AA95AD9" w:rsidR="00615DB3" w:rsidRDefault="00615DB3" w:rsidP="00BE1525">
            <w:pPr>
              <w:ind w:left="510" w:right="-850"/>
            </w:pPr>
            <w:r w:rsidRPr="00615DB3">
              <w:t xml:space="preserve">Training </w:t>
            </w:r>
            <w:r w:rsidR="004D6B60">
              <w:t>on how to</w:t>
            </w:r>
            <w:r w:rsidRPr="00615DB3">
              <w:t xml:space="preserve"> implement ISO 50001</w:t>
            </w:r>
            <w:r w:rsidR="00A718E1">
              <w:t xml:space="preserve"> </w:t>
            </w:r>
            <w:r w:rsidRPr="00615DB3">
              <w:t>or similar</w:t>
            </w:r>
          </w:p>
          <w:p w14:paraId="509D93A6" w14:textId="169FC953" w:rsidR="00C11641" w:rsidRDefault="00C11641" w:rsidP="00C11641">
            <w:pPr>
              <w:ind w:left="510" w:right="-850"/>
            </w:pPr>
            <w:r w:rsidRPr="006C6028">
              <w:lastRenderedPageBreak/>
              <w:t>Establish a baseline assessment to establish Energy Performance Indicators (</w:t>
            </w:r>
            <w:proofErr w:type="spellStart"/>
            <w:r w:rsidRPr="006C6028">
              <w:t>EnPIs</w:t>
            </w:r>
            <w:proofErr w:type="spellEnd"/>
            <w:r w:rsidRPr="006C6028">
              <w:t xml:space="preserve">)  </w:t>
            </w:r>
          </w:p>
          <w:p w14:paraId="2584FD31" w14:textId="20E04FFF" w:rsidR="009F2547" w:rsidRDefault="3555E037" w:rsidP="009F2547">
            <w:pPr>
              <w:ind w:left="510" w:right="-850"/>
            </w:pPr>
            <w:r>
              <w:t xml:space="preserve">Provide suggestions on the format and frequency of Energy Reports, including </w:t>
            </w:r>
            <w:proofErr w:type="spellStart"/>
            <w:r>
              <w:t>EnPI</w:t>
            </w:r>
            <w:proofErr w:type="spellEnd"/>
            <w:r>
              <w:t xml:space="preserve"> check for performance evaluation</w:t>
            </w:r>
          </w:p>
          <w:p w14:paraId="4E47E22D" w14:textId="61265685" w:rsidR="42B886E5" w:rsidRDefault="42B886E5" w:rsidP="47A75AFF">
            <w:pPr>
              <w:ind w:left="510" w:right="-850"/>
              <w:rPr>
                <w:rFonts w:ascii="Calibri" w:eastAsia="Calibri" w:hAnsi="Calibri" w:cs="Calibri"/>
                <w:color w:val="201F1E"/>
              </w:rPr>
            </w:pPr>
            <w:r w:rsidRPr="47A75AFF">
              <w:rPr>
                <w:rFonts w:ascii="Calibri" w:eastAsia="Calibri" w:hAnsi="Calibri" w:cs="Calibri"/>
                <w:color w:val="201F1E"/>
              </w:rPr>
              <w:t>Provide training on the implementation of software tools to measure, manage and report</w:t>
            </w:r>
          </w:p>
          <w:p w14:paraId="084A8FF3" w14:textId="293CDC06" w:rsidR="00C41247" w:rsidRPr="006C6028" w:rsidRDefault="00C41247" w:rsidP="00C41247">
            <w:pPr>
              <w:ind w:left="510" w:right="-850"/>
            </w:pPr>
            <w:r>
              <w:t>Assist with preparation of an En</w:t>
            </w:r>
            <w:r w:rsidR="001D32F0">
              <w:t>ergy</w:t>
            </w:r>
            <w:r w:rsidR="00EA3EE5">
              <w:t xml:space="preserve"> </w:t>
            </w:r>
            <w:r>
              <w:t xml:space="preserve">Policy </w:t>
            </w:r>
            <w:r w:rsidR="0E3CF058">
              <w:t xml:space="preserve">and </w:t>
            </w:r>
            <w:r>
              <w:t>Management System based on a ‘Plan, Do, Check, Act’ philosophy</w:t>
            </w:r>
          </w:p>
          <w:p w14:paraId="3AE2706D" w14:textId="6AF9759F" w:rsidR="00E34FB9" w:rsidRPr="00407AD0" w:rsidRDefault="001D4316" w:rsidP="0049706A">
            <w:pPr>
              <w:ind w:left="510" w:right="-850"/>
            </w:pPr>
            <w:r>
              <w:t xml:space="preserve">Advise on other technical and financial supports, e.g. SEAI </w:t>
            </w:r>
            <w:r w:rsidR="2F8F99AE">
              <w:t>s</w:t>
            </w:r>
            <w:r>
              <w:t>upports &amp; Energy Efficiency Obligation Scheme (EEOS)</w:t>
            </w:r>
          </w:p>
        </w:tc>
      </w:tr>
      <w:tr w:rsidR="00526263" w14:paraId="73122D2C" w14:textId="77777777" w:rsidTr="0031672A">
        <w:tc>
          <w:tcPr>
            <w:tcW w:w="14879" w:type="dxa"/>
          </w:tcPr>
          <w:p w14:paraId="1B5BE1C1" w14:textId="4656CD5C" w:rsidR="00526263" w:rsidRDefault="004B2260" w:rsidP="00E34FB9">
            <w:pPr>
              <w:ind w:right="-850"/>
              <w:rPr>
                <w:b/>
                <w:bCs/>
              </w:rPr>
            </w:pPr>
            <w:r>
              <w:rPr>
                <w:b/>
                <w:bCs/>
              </w:rPr>
              <w:lastRenderedPageBreak/>
              <w:t xml:space="preserve">          </w:t>
            </w:r>
            <w:r w:rsidR="00526263" w:rsidRPr="003A3721">
              <w:rPr>
                <w:b/>
                <w:bCs/>
              </w:rPr>
              <w:t>4.</w:t>
            </w:r>
            <w:r w:rsidR="00A90592">
              <w:rPr>
                <w:b/>
                <w:bCs/>
              </w:rPr>
              <w:t>4</w:t>
            </w:r>
            <w:r w:rsidR="00526263">
              <w:rPr>
                <w:b/>
                <w:bCs/>
              </w:rPr>
              <w:t xml:space="preserve"> </w:t>
            </w:r>
            <w:r w:rsidR="00526263" w:rsidRPr="003A3721">
              <w:rPr>
                <w:b/>
                <w:bCs/>
              </w:rPr>
              <w:t>Water Stewardship</w:t>
            </w:r>
          </w:p>
          <w:p w14:paraId="2EF06AD4" w14:textId="78825D6C" w:rsidR="00526263" w:rsidRPr="00AE1A56" w:rsidRDefault="00526263" w:rsidP="00526263">
            <w:pPr>
              <w:ind w:left="510" w:right="-850"/>
            </w:pPr>
            <w:r w:rsidRPr="00AE1A56">
              <w:t xml:space="preserve">Provide training </w:t>
            </w:r>
            <w:r w:rsidR="0081483A">
              <w:t>on how to</w:t>
            </w:r>
            <w:r w:rsidRPr="00AE1A56">
              <w:t xml:space="preserve"> implement Alliance for Water Stewardship Standard (AWS)</w:t>
            </w:r>
            <w:r>
              <w:t>, ISO 46001</w:t>
            </w:r>
            <w:r w:rsidRPr="00AE1A56">
              <w:t xml:space="preserve"> or similar</w:t>
            </w:r>
          </w:p>
          <w:p w14:paraId="583F05F4" w14:textId="77777777" w:rsidR="00526263" w:rsidRPr="003A3721" w:rsidRDefault="00526263" w:rsidP="00526263">
            <w:pPr>
              <w:ind w:left="510" w:right="-850"/>
            </w:pPr>
            <w:r w:rsidRPr="003A3721">
              <w:t>Review water stewardship activities and practices at the site</w:t>
            </w:r>
          </w:p>
          <w:p w14:paraId="04D451AA" w14:textId="77777777" w:rsidR="00526263" w:rsidRPr="003A3721" w:rsidRDefault="00526263" w:rsidP="00526263">
            <w:pPr>
              <w:ind w:left="510" w:right="-850"/>
            </w:pPr>
            <w:r w:rsidRPr="003A3721">
              <w:t>Provide advice on water risks (financial, reputational, regulatory or physical) and how to mitigate them</w:t>
            </w:r>
          </w:p>
          <w:p w14:paraId="604D8913" w14:textId="77777777" w:rsidR="00526263" w:rsidRPr="003A3721" w:rsidRDefault="00526263" w:rsidP="00526263">
            <w:pPr>
              <w:ind w:left="510" w:right="-850"/>
            </w:pPr>
            <w:r w:rsidRPr="003A3721">
              <w:t xml:space="preserve">Assist with preparation of a Water Stewardship Map, Targets and Action Plan </w:t>
            </w:r>
          </w:p>
          <w:p w14:paraId="19907F16" w14:textId="77777777" w:rsidR="00526263" w:rsidRPr="003A3721" w:rsidRDefault="00526263" w:rsidP="00526263">
            <w:pPr>
              <w:ind w:left="510" w:right="-850"/>
            </w:pPr>
            <w:r>
              <w:t>Establish a baseline assessment to identify possible savings and KPIs</w:t>
            </w:r>
          </w:p>
          <w:p w14:paraId="57683905" w14:textId="77777777" w:rsidR="00526263" w:rsidRPr="003A3721" w:rsidRDefault="00526263" w:rsidP="00526263">
            <w:pPr>
              <w:ind w:left="510" w:right="-850"/>
            </w:pPr>
            <w:r w:rsidRPr="003A3721">
              <w:t>Provide introductory training for relevant staff</w:t>
            </w:r>
          </w:p>
          <w:p w14:paraId="23BBB4C2" w14:textId="54606056" w:rsidR="00526263" w:rsidRPr="006C6028" w:rsidRDefault="00526263" w:rsidP="00526263">
            <w:pPr>
              <w:ind w:left="510" w:right="-850"/>
              <w:rPr>
                <w:b/>
                <w:bCs/>
              </w:rPr>
            </w:pPr>
            <w:r w:rsidRPr="003A3721">
              <w:t>Assist with access to other tools and resources to maintain performance and to improve water stewardship</w:t>
            </w:r>
          </w:p>
        </w:tc>
      </w:tr>
      <w:tr w:rsidR="00A90592" w14:paraId="6954F6D3" w14:textId="77777777" w:rsidTr="0031672A">
        <w:tc>
          <w:tcPr>
            <w:tcW w:w="14879" w:type="dxa"/>
          </w:tcPr>
          <w:p w14:paraId="1372999A" w14:textId="3FC91269" w:rsidR="00A90592" w:rsidRPr="00A90592" w:rsidRDefault="00A90592" w:rsidP="00C12308">
            <w:pPr>
              <w:ind w:left="510"/>
              <w:rPr>
                <w:b/>
                <w:bCs/>
              </w:rPr>
            </w:pPr>
            <w:r w:rsidRPr="00A90592">
              <w:rPr>
                <w:b/>
                <w:bCs/>
              </w:rPr>
              <w:t>4.</w:t>
            </w:r>
            <w:r>
              <w:rPr>
                <w:b/>
                <w:bCs/>
              </w:rPr>
              <w:t>5</w:t>
            </w:r>
            <w:r w:rsidRPr="00A90592">
              <w:rPr>
                <w:b/>
                <w:bCs/>
              </w:rPr>
              <w:t xml:space="preserve"> Biodiversity </w:t>
            </w:r>
          </w:p>
          <w:p w14:paraId="2E7B7154" w14:textId="77777777" w:rsidR="00A90592" w:rsidRPr="00A90592" w:rsidRDefault="00A90592" w:rsidP="00C12308">
            <w:pPr>
              <w:ind w:left="510"/>
            </w:pPr>
            <w:r w:rsidRPr="00A90592">
              <w:t xml:space="preserve">Provide training/mentoring on biodiversity awareness </w:t>
            </w:r>
          </w:p>
          <w:p w14:paraId="50B768D3" w14:textId="453F1CBF" w:rsidR="00A90592" w:rsidRPr="00A90592" w:rsidRDefault="00E61155" w:rsidP="00C12308">
            <w:pPr>
              <w:ind w:left="510"/>
            </w:pPr>
            <w:r>
              <w:t>Training</w:t>
            </w:r>
            <w:r w:rsidR="00DA3EA4">
              <w:t xml:space="preserve"> to </w:t>
            </w:r>
            <w:r w:rsidR="00A90592" w:rsidRPr="00A90592">
              <w:t>understand the environmental impacts of the business</w:t>
            </w:r>
            <w:r w:rsidR="00A90206">
              <w:t xml:space="preserve">, </w:t>
            </w:r>
            <w:r w:rsidR="00C273DF">
              <w:t>including</w:t>
            </w:r>
            <w:r w:rsidR="00A90206">
              <w:t xml:space="preserve"> </w:t>
            </w:r>
            <w:r w:rsidR="008D4AB4">
              <w:t xml:space="preserve">its </w:t>
            </w:r>
            <w:r w:rsidR="00A90592" w:rsidRPr="00A90592">
              <w:t>upstream and downstream activities</w:t>
            </w:r>
            <w:r w:rsidR="00C273DF">
              <w:t>,</w:t>
            </w:r>
            <w:r w:rsidR="00893F79">
              <w:t xml:space="preserve"> on nature</w:t>
            </w:r>
            <w:r w:rsidR="00B47CF5">
              <w:t xml:space="preserve"> (</w:t>
            </w:r>
            <w:r w:rsidR="00A90592" w:rsidRPr="00A90592">
              <w:t>e.g. extraction of raw materials, processing and use of products/service</w:t>
            </w:r>
            <w:r w:rsidR="00B47CF5">
              <w:t>)</w:t>
            </w:r>
            <w:r w:rsidR="00A90592" w:rsidRPr="00A90592">
              <w:t xml:space="preserve">, </w:t>
            </w:r>
            <w:r w:rsidR="00D6253A" w:rsidRPr="00D6253A">
              <w:t>and</w:t>
            </w:r>
            <w:r w:rsidR="004C3851">
              <w:t xml:space="preserve">, to </w:t>
            </w:r>
            <w:r w:rsidR="001F1F9B">
              <w:t xml:space="preserve">gain an </w:t>
            </w:r>
            <w:r w:rsidR="004C3851">
              <w:t>understand</w:t>
            </w:r>
            <w:r w:rsidR="001F1F9B">
              <w:t xml:space="preserve">ing </w:t>
            </w:r>
            <w:r w:rsidR="00BD631A">
              <w:t>of</w:t>
            </w:r>
            <w:r w:rsidR="004C3851">
              <w:t xml:space="preserve"> </w:t>
            </w:r>
            <w:r w:rsidR="00D6253A" w:rsidRPr="00D6253A">
              <w:t xml:space="preserve">how the business is dependent on nature, </w:t>
            </w:r>
            <w:r w:rsidR="00DE21B2">
              <w:t xml:space="preserve">to </w:t>
            </w:r>
            <w:r w:rsidR="00D6253A" w:rsidRPr="00D6253A">
              <w:t>identify areas to focus improvement activities on</w:t>
            </w:r>
          </w:p>
          <w:p w14:paraId="273D412B" w14:textId="5E048002" w:rsidR="00A90592" w:rsidRPr="00A90592" w:rsidRDefault="0032132C" w:rsidP="00C12308">
            <w:pPr>
              <w:ind w:left="510"/>
            </w:pPr>
            <w:r>
              <w:t>Provide training on how to d</w:t>
            </w:r>
            <w:r w:rsidR="00A90592" w:rsidRPr="00A90592">
              <w:t>evelop a biodiversity</w:t>
            </w:r>
            <w:r w:rsidR="00D6253A">
              <w:t xml:space="preserve"> strategy,</w:t>
            </w:r>
            <w:r w:rsidR="00A90592" w:rsidRPr="00A90592">
              <w:t xml:space="preserve"> policy and action plan</w:t>
            </w:r>
          </w:p>
          <w:p w14:paraId="73F9D247" w14:textId="77777777" w:rsidR="00A90592" w:rsidRPr="00A90592" w:rsidRDefault="00A90592" w:rsidP="00C12308">
            <w:pPr>
              <w:ind w:left="510"/>
            </w:pPr>
            <w:r w:rsidRPr="00A90592">
              <w:t>Provide training and guidance on the implementation of software tools to measure, manage and report</w:t>
            </w:r>
          </w:p>
          <w:p w14:paraId="35FDEC09" w14:textId="224AC00A" w:rsidR="00A90592" w:rsidRPr="003A3721" w:rsidRDefault="00A90592" w:rsidP="00C12308">
            <w:pPr>
              <w:ind w:left="510"/>
              <w:rPr>
                <w:b/>
                <w:bCs/>
              </w:rPr>
            </w:pPr>
            <w:r w:rsidRPr="00A90592">
              <w:t>Assist with access to other tools and resources to protect Biodiversity, natural environment, species and natural habitats</w:t>
            </w:r>
          </w:p>
        </w:tc>
      </w:tr>
      <w:tr w:rsidR="005C5DAE" w14:paraId="398EA525" w14:textId="77777777" w:rsidTr="0031672A">
        <w:tc>
          <w:tcPr>
            <w:tcW w:w="14879" w:type="dxa"/>
          </w:tcPr>
          <w:p w14:paraId="64FFBED8" w14:textId="2DDECDD5" w:rsidR="005C5DAE" w:rsidRDefault="005C5DAE" w:rsidP="00C12308">
            <w:pPr>
              <w:ind w:left="510"/>
              <w:rPr>
                <w:b/>
                <w:bCs/>
              </w:rPr>
            </w:pPr>
            <w:r w:rsidRPr="006C6028">
              <w:rPr>
                <w:b/>
                <w:bCs/>
              </w:rPr>
              <w:t>4.</w:t>
            </w:r>
            <w:r w:rsidR="00C60790">
              <w:rPr>
                <w:b/>
                <w:bCs/>
              </w:rPr>
              <w:t>4</w:t>
            </w:r>
            <w:r w:rsidRPr="006C6028">
              <w:rPr>
                <w:b/>
                <w:bCs/>
              </w:rPr>
              <w:t xml:space="preserve"> </w:t>
            </w:r>
            <w:r w:rsidR="00A718E1">
              <w:rPr>
                <w:b/>
                <w:bCs/>
              </w:rPr>
              <w:t xml:space="preserve">Carbon </w:t>
            </w:r>
            <w:proofErr w:type="spellStart"/>
            <w:r w:rsidR="00A718E1">
              <w:rPr>
                <w:b/>
                <w:bCs/>
              </w:rPr>
              <w:t>Footprinting</w:t>
            </w:r>
            <w:proofErr w:type="spellEnd"/>
            <w:r w:rsidR="00DC08A6">
              <w:rPr>
                <w:b/>
                <w:bCs/>
              </w:rPr>
              <w:t xml:space="preserve"> </w:t>
            </w:r>
            <w:r w:rsidR="00DC08A6" w:rsidRPr="00DC08A6">
              <w:rPr>
                <w:b/>
                <w:bCs/>
              </w:rPr>
              <w:t>(</w:t>
            </w:r>
            <w:proofErr w:type="spellStart"/>
            <w:r w:rsidR="00DC08A6" w:rsidRPr="00DC08A6">
              <w:rPr>
                <w:b/>
                <w:bCs/>
              </w:rPr>
              <w:t>Organisation</w:t>
            </w:r>
            <w:proofErr w:type="spellEnd"/>
            <w:r w:rsidR="00DC08A6" w:rsidRPr="00DC08A6">
              <w:rPr>
                <w:b/>
                <w:bCs/>
              </w:rPr>
              <w:t>/Product)</w:t>
            </w:r>
          </w:p>
          <w:p w14:paraId="38B8ABF2" w14:textId="7BE4D1AA" w:rsidR="00CA3B63" w:rsidRDefault="005C5DAE" w:rsidP="00C12308">
            <w:pPr>
              <w:ind w:left="510"/>
            </w:pPr>
            <w:r w:rsidRPr="00615DB3">
              <w:t>Training</w:t>
            </w:r>
            <w:r w:rsidR="0031672A">
              <w:t xml:space="preserve"> on how</w:t>
            </w:r>
            <w:r w:rsidR="00542758">
              <w:t xml:space="preserve"> to q</w:t>
            </w:r>
            <w:r w:rsidR="00542758" w:rsidRPr="00542758">
              <w:t xml:space="preserve">uantify the </w:t>
            </w:r>
            <w:proofErr w:type="spellStart"/>
            <w:r w:rsidR="00542758" w:rsidRPr="00542758">
              <w:t>Organisation’s</w:t>
            </w:r>
            <w:proofErr w:type="spellEnd"/>
            <w:r w:rsidR="00542758" w:rsidRPr="00542758">
              <w:t xml:space="preserve">/Product(s) carbon footprint; Scope 1, 2 and 3 </w:t>
            </w:r>
            <w:r w:rsidR="00542758">
              <w:t xml:space="preserve">informed by </w:t>
            </w:r>
            <w:r>
              <w:t>ISO 14064</w:t>
            </w:r>
            <w:r w:rsidR="00B416BB">
              <w:t>-1</w:t>
            </w:r>
            <w:r>
              <w:t>, GHG Protocol</w:t>
            </w:r>
            <w:r w:rsidR="00A718E1">
              <w:t>, ISO 1</w:t>
            </w:r>
            <w:r w:rsidR="000D566D">
              <w:t>4067</w:t>
            </w:r>
            <w:r w:rsidRPr="00615DB3">
              <w:t xml:space="preserve"> or similar</w:t>
            </w:r>
            <w:r w:rsidR="008807DD">
              <w:t xml:space="preserve"> </w:t>
            </w:r>
          </w:p>
          <w:p w14:paraId="1BAAAF27" w14:textId="62458161" w:rsidR="004321C0" w:rsidRPr="00D97217" w:rsidRDefault="004321C0" w:rsidP="00C12308">
            <w:pPr>
              <w:ind w:left="510"/>
            </w:pPr>
            <w:r>
              <w:t>P</w:t>
            </w:r>
            <w:r w:rsidRPr="005D3866">
              <w:t>rovide</w:t>
            </w:r>
            <w:r>
              <w:t>/curate a spreadsheet-based data collection model to</w:t>
            </w:r>
            <w:r w:rsidRPr="005D3866">
              <w:t xml:space="preserve"> enable the company </w:t>
            </w:r>
            <w:r>
              <w:t xml:space="preserve">project team </w:t>
            </w:r>
            <w:r w:rsidRPr="005D3866">
              <w:t>to quantify</w:t>
            </w:r>
            <w:r>
              <w:t xml:space="preserve"> the </w:t>
            </w:r>
            <w:proofErr w:type="spellStart"/>
            <w:r>
              <w:t>Organisations</w:t>
            </w:r>
            <w:proofErr w:type="spellEnd"/>
            <w:r>
              <w:t>/Products</w:t>
            </w:r>
            <w:r w:rsidR="00432592">
              <w:t xml:space="preserve"> </w:t>
            </w:r>
            <w:r w:rsidRPr="005D3866">
              <w:t>carbon footprint</w:t>
            </w:r>
            <w:r>
              <w:t xml:space="preserve"> going forward</w:t>
            </w:r>
          </w:p>
          <w:p w14:paraId="77F27B1D" w14:textId="38EB2F8F" w:rsidR="004321C0" w:rsidRDefault="004321C0" w:rsidP="00C12308">
            <w:pPr>
              <w:ind w:left="510"/>
              <w:rPr>
                <w:rFonts w:ascii="Calibri" w:eastAsia="Calibri" w:hAnsi="Calibri" w:cs="Calibri"/>
                <w:color w:val="201F1E"/>
              </w:rPr>
            </w:pPr>
            <w:r w:rsidRPr="04F3EDC8">
              <w:rPr>
                <w:rFonts w:ascii="Calibri" w:eastAsia="Calibri" w:hAnsi="Calibri" w:cs="Calibri"/>
                <w:color w:val="201F1E"/>
              </w:rPr>
              <w:t>Provide trainin</w:t>
            </w:r>
            <w:r w:rsidR="0031672A">
              <w:rPr>
                <w:rFonts w:ascii="Calibri" w:eastAsia="Calibri" w:hAnsi="Calibri" w:cs="Calibri"/>
                <w:color w:val="201F1E"/>
              </w:rPr>
              <w:t>g</w:t>
            </w:r>
            <w:r w:rsidRPr="04F3EDC8">
              <w:rPr>
                <w:rFonts w:ascii="Calibri" w:eastAsia="Calibri" w:hAnsi="Calibri" w:cs="Calibri"/>
                <w:color w:val="201F1E"/>
              </w:rPr>
              <w:t xml:space="preserve"> on the implementation of software tools to measure, manage and report</w:t>
            </w:r>
          </w:p>
          <w:p w14:paraId="6C1A9687" w14:textId="350EB2EE" w:rsidR="005C5DAE" w:rsidRPr="006C6028" w:rsidRDefault="005C5DAE" w:rsidP="00C12308">
            <w:pPr>
              <w:ind w:left="510"/>
            </w:pPr>
            <w:r>
              <w:t>Assist with preparation of a</w:t>
            </w:r>
            <w:r w:rsidR="004321C0">
              <w:t xml:space="preserve"> </w:t>
            </w:r>
            <w:r>
              <w:t>Carbon Management System based on a ‘Plan, Do, Check, Act’ philosophy</w:t>
            </w:r>
          </w:p>
          <w:p w14:paraId="31523381" w14:textId="20FFB18B" w:rsidR="005C5DAE" w:rsidRPr="00B416BB" w:rsidRDefault="0031672A" w:rsidP="00C12308">
            <w:pPr>
              <w:ind w:left="510"/>
            </w:pPr>
            <w:r>
              <w:t>Training with how to</w:t>
            </w:r>
            <w:r w:rsidR="005C5DAE">
              <w:t xml:space="preserve"> </w:t>
            </w:r>
            <w:r w:rsidR="005C5DAE" w:rsidRPr="006C6028">
              <w:t xml:space="preserve">develop a </w:t>
            </w:r>
            <w:proofErr w:type="spellStart"/>
            <w:r w:rsidR="005C5DAE" w:rsidRPr="006C6028">
              <w:t>Decarbonisation</w:t>
            </w:r>
            <w:proofErr w:type="spellEnd"/>
            <w:r w:rsidR="005C5DAE" w:rsidRPr="006C6028">
              <w:t xml:space="preserve"> strategy and action plan</w:t>
            </w:r>
          </w:p>
        </w:tc>
      </w:tr>
      <w:tr w:rsidR="005C5DAE" w14:paraId="2046ACFC" w14:textId="77777777" w:rsidTr="0031672A">
        <w:tc>
          <w:tcPr>
            <w:tcW w:w="14879" w:type="dxa"/>
          </w:tcPr>
          <w:p w14:paraId="00487D9F" w14:textId="77777777" w:rsidR="00A96CDA" w:rsidRPr="00A96CDA" w:rsidRDefault="00A96CDA" w:rsidP="00C12308">
            <w:pPr>
              <w:ind w:left="510"/>
              <w:rPr>
                <w:b/>
                <w:bCs/>
              </w:rPr>
            </w:pPr>
            <w:r w:rsidRPr="00A96CDA">
              <w:rPr>
                <w:b/>
                <w:bCs/>
              </w:rPr>
              <w:t xml:space="preserve">4.7 Product Environmental </w:t>
            </w:r>
            <w:proofErr w:type="spellStart"/>
            <w:r w:rsidRPr="00A96CDA">
              <w:rPr>
                <w:b/>
                <w:bCs/>
              </w:rPr>
              <w:t>Footprinting</w:t>
            </w:r>
            <w:proofErr w:type="spellEnd"/>
            <w:r w:rsidRPr="00A96CDA">
              <w:rPr>
                <w:b/>
                <w:bCs/>
              </w:rPr>
              <w:t xml:space="preserve"> and </w:t>
            </w:r>
            <w:proofErr w:type="spellStart"/>
            <w:r w:rsidRPr="00A96CDA">
              <w:rPr>
                <w:b/>
                <w:bCs/>
              </w:rPr>
              <w:t>Organisation</w:t>
            </w:r>
            <w:proofErr w:type="spellEnd"/>
            <w:r w:rsidRPr="00A96CDA">
              <w:rPr>
                <w:b/>
                <w:bCs/>
              </w:rPr>
              <w:t xml:space="preserve"> Environmental </w:t>
            </w:r>
            <w:proofErr w:type="spellStart"/>
            <w:r w:rsidRPr="00A96CDA">
              <w:rPr>
                <w:b/>
                <w:bCs/>
              </w:rPr>
              <w:t>Footprinting</w:t>
            </w:r>
            <w:proofErr w:type="spellEnd"/>
            <w:r w:rsidRPr="00A96CDA">
              <w:rPr>
                <w:b/>
                <w:bCs/>
              </w:rPr>
              <w:t xml:space="preserve"> </w:t>
            </w:r>
          </w:p>
          <w:p w14:paraId="7807F9AD" w14:textId="1E43416E" w:rsidR="00A96CDA" w:rsidRDefault="00A96CDA" w:rsidP="00C12308">
            <w:pPr>
              <w:ind w:left="510"/>
            </w:pPr>
            <w:r>
              <w:t xml:space="preserve">Provide </w:t>
            </w:r>
            <w:r w:rsidR="00F87427">
              <w:t>training</w:t>
            </w:r>
            <w:r w:rsidR="00FE331A">
              <w:t xml:space="preserve"> on </w:t>
            </w:r>
            <w:r>
              <w:t xml:space="preserve">Product Environmental </w:t>
            </w:r>
            <w:proofErr w:type="spellStart"/>
            <w:r>
              <w:t>Footprint</w:t>
            </w:r>
            <w:r w:rsidR="00FE331A">
              <w:t>ing</w:t>
            </w:r>
            <w:proofErr w:type="spellEnd"/>
            <w:r>
              <w:t xml:space="preserve"> for a company’s manufactured goods and/or </w:t>
            </w:r>
            <w:proofErr w:type="spellStart"/>
            <w:r>
              <w:t>Organisation</w:t>
            </w:r>
            <w:proofErr w:type="spellEnd"/>
            <w:r>
              <w:t xml:space="preserve"> Environmental </w:t>
            </w:r>
            <w:proofErr w:type="spellStart"/>
            <w:r>
              <w:t>Footprint</w:t>
            </w:r>
            <w:r w:rsidR="00FE331A">
              <w:t>ing</w:t>
            </w:r>
            <w:proofErr w:type="spellEnd"/>
            <w:r>
              <w:t xml:space="preserve"> for a particular production site/</w:t>
            </w:r>
            <w:proofErr w:type="spellStart"/>
            <w:r>
              <w:t>organisation</w:t>
            </w:r>
            <w:proofErr w:type="spellEnd"/>
            <w:r>
              <w:t>, to act as a benchmark for further improvements, and to report footprints to the market</w:t>
            </w:r>
          </w:p>
          <w:p w14:paraId="65025589" w14:textId="77777777" w:rsidR="00A96CDA" w:rsidRDefault="00A96CDA" w:rsidP="00C12308">
            <w:pPr>
              <w:ind w:left="510"/>
            </w:pPr>
            <w:r>
              <w:t xml:space="preserve">Provide training on use of an environmental </w:t>
            </w:r>
            <w:proofErr w:type="spellStart"/>
            <w:r>
              <w:t>footprinting</w:t>
            </w:r>
            <w:proofErr w:type="spellEnd"/>
            <w:r>
              <w:t xml:space="preserve"> tool based on the Life Cycle Methodology (LCA, relevant standards ISOs 14040, 14044, 14025, ISO 14067, PAS 2050). The tool will express the environmental footprints in CO2 as well as several other environmental indicators</w:t>
            </w:r>
          </w:p>
          <w:p w14:paraId="25986261" w14:textId="77777777" w:rsidR="00A96CDA" w:rsidRDefault="00A96CDA" w:rsidP="00C12308">
            <w:pPr>
              <w:ind w:left="510"/>
            </w:pPr>
            <w:r>
              <w:lastRenderedPageBreak/>
              <w:t xml:space="preserve">Assist the company in using the LCA tool to generate, interpret and use the footprint results to identify environmental hotspots and understand their own Scopes 1, 2 and 3 (direct and indirect) CO2 and other emissions; thus enabling the company to footprint their own products and </w:t>
            </w:r>
            <w:proofErr w:type="spellStart"/>
            <w:r>
              <w:t>organisation</w:t>
            </w:r>
            <w:proofErr w:type="spellEnd"/>
            <w:r>
              <w:t>, and monitor and report the improvements in their environmental performance to the market</w:t>
            </w:r>
          </w:p>
          <w:p w14:paraId="41D8411C" w14:textId="344D5AF2" w:rsidR="00A21469" w:rsidRPr="006373D3" w:rsidRDefault="00A96CDA" w:rsidP="00F87EE3">
            <w:pPr>
              <w:ind w:left="510"/>
            </w:pPr>
            <w:r>
              <w:t>Assist the company with preparation of Environmental Product Declarations (relevant standard EN 15804), Ecolabels or similar environmental footprint declarations</w:t>
            </w:r>
          </w:p>
        </w:tc>
      </w:tr>
      <w:tr w:rsidR="005C5DAE" w14:paraId="69E6C1B9" w14:textId="77777777" w:rsidTr="0031672A">
        <w:tc>
          <w:tcPr>
            <w:tcW w:w="14879" w:type="dxa"/>
          </w:tcPr>
          <w:p w14:paraId="59C76982" w14:textId="261A5490" w:rsidR="005C5DAE" w:rsidRPr="003A3721" w:rsidRDefault="005C5DAE" w:rsidP="00C12308">
            <w:pPr>
              <w:ind w:left="567"/>
              <w:rPr>
                <w:b/>
                <w:bCs/>
              </w:rPr>
            </w:pPr>
            <w:r w:rsidRPr="47A75AFF">
              <w:rPr>
                <w:b/>
                <w:bCs/>
              </w:rPr>
              <w:lastRenderedPageBreak/>
              <w:t>4.</w:t>
            </w:r>
            <w:r w:rsidR="00560B29">
              <w:rPr>
                <w:b/>
                <w:bCs/>
              </w:rPr>
              <w:t>8</w:t>
            </w:r>
            <w:r w:rsidRPr="47A75AFF">
              <w:rPr>
                <w:b/>
                <w:bCs/>
              </w:rPr>
              <w:t xml:space="preserve"> Circular Economy thinking </w:t>
            </w:r>
          </w:p>
          <w:p w14:paraId="65F572A3" w14:textId="773DA2A0" w:rsidR="005C5DAE" w:rsidRDefault="005C5DAE" w:rsidP="00C12308">
            <w:pPr>
              <w:spacing w:line="259" w:lineRule="auto"/>
              <w:ind w:left="504"/>
              <w:rPr>
                <w:rFonts w:ascii="Calibri" w:eastAsia="Calibri" w:hAnsi="Calibri" w:cs="Calibri"/>
                <w:color w:val="000000" w:themeColor="text1"/>
              </w:rPr>
            </w:pPr>
            <w:r w:rsidRPr="47A75AFF">
              <w:rPr>
                <w:rFonts w:ascii="Calibri" w:eastAsia="Calibri" w:hAnsi="Calibri" w:cs="Calibri"/>
                <w:color w:val="000000" w:themeColor="text1"/>
                <w:lang w:val="en-IE"/>
              </w:rPr>
              <w:t>Provide training to understand the circular economy principles, designing for a circular economy, the transition to circular business models and how to communicate the business value in a circular economy</w:t>
            </w:r>
          </w:p>
          <w:p w14:paraId="5FFB07DC" w14:textId="70B4BF99" w:rsidR="005C5DAE" w:rsidRDefault="003E0678" w:rsidP="00C12308">
            <w:pPr>
              <w:spacing w:line="259" w:lineRule="auto"/>
              <w:ind w:left="504"/>
              <w:rPr>
                <w:rFonts w:ascii="Calibri" w:eastAsia="Calibri" w:hAnsi="Calibri" w:cs="Calibri"/>
                <w:color w:val="000000" w:themeColor="text1"/>
              </w:rPr>
            </w:pPr>
            <w:r>
              <w:rPr>
                <w:rFonts w:ascii="Calibri" w:eastAsia="Calibri" w:hAnsi="Calibri" w:cs="Calibri"/>
                <w:color w:val="000000" w:themeColor="text1"/>
                <w:lang w:val="en-IE"/>
              </w:rPr>
              <w:t>Provide training on how to assess</w:t>
            </w:r>
            <w:r w:rsidR="005C5DAE" w:rsidRPr="47A75AFF">
              <w:rPr>
                <w:rFonts w:ascii="Calibri" w:eastAsia="Calibri" w:hAnsi="Calibri" w:cs="Calibri"/>
                <w:color w:val="000000" w:themeColor="text1"/>
                <w:lang w:val="en-IE"/>
              </w:rPr>
              <w:t xml:space="preserve"> challenges and opportunities in transitioning to a more circular business model</w:t>
            </w:r>
          </w:p>
          <w:p w14:paraId="6A669A6C" w14:textId="537E9183" w:rsidR="005C5DAE" w:rsidRDefault="005C5DAE" w:rsidP="00C12308">
            <w:pPr>
              <w:spacing w:line="259" w:lineRule="auto"/>
              <w:ind w:left="504"/>
              <w:rPr>
                <w:rFonts w:ascii="Calibri" w:eastAsia="Calibri" w:hAnsi="Calibri" w:cs="Calibri"/>
                <w:color w:val="000000" w:themeColor="text1"/>
              </w:rPr>
            </w:pPr>
            <w:r w:rsidRPr="47A75AFF">
              <w:rPr>
                <w:rFonts w:ascii="Calibri" w:eastAsia="Calibri" w:hAnsi="Calibri" w:cs="Calibri"/>
                <w:color w:val="000000" w:themeColor="text1"/>
                <w:lang w:val="en-IE"/>
              </w:rPr>
              <w:t>Provide training on understanding the systemic change</w:t>
            </w:r>
            <w:r>
              <w:rPr>
                <w:rFonts w:ascii="Calibri" w:eastAsia="Calibri" w:hAnsi="Calibri" w:cs="Calibri"/>
                <w:color w:val="000000" w:themeColor="text1"/>
                <w:lang w:val="en-IE"/>
              </w:rPr>
              <w:t>s</w:t>
            </w:r>
            <w:r w:rsidRPr="47A75AFF">
              <w:rPr>
                <w:rFonts w:ascii="Calibri" w:eastAsia="Calibri" w:hAnsi="Calibri" w:cs="Calibri"/>
                <w:color w:val="000000" w:themeColor="text1"/>
                <w:lang w:val="en-IE"/>
              </w:rPr>
              <w:t xml:space="preserve"> required in buyer and supplier relationships and contracts necessary to accelerate the circular economy transition</w:t>
            </w:r>
          </w:p>
          <w:p w14:paraId="6AF71A30" w14:textId="62386017" w:rsidR="005C5DAE" w:rsidRDefault="005C5DAE" w:rsidP="00C12308">
            <w:pPr>
              <w:spacing w:line="259" w:lineRule="auto"/>
              <w:ind w:left="504"/>
              <w:rPr>
                <w:rFonts w:ascii="Calibri" w:eastAsia="Calibri" w:hAnsi="Calibri" w:cs="Calibri"/>
                <w:color w:val="000000" w:themeColor="text1"/>
              </w:rPr>
            </w:pPr>
            <w:r w:rsidRPr="47A75AFF">
              <w:rPr>
                <w:rFonts w:ascii="Calibri" w:eastAsia="Calibri" w:hAnsi="Calibri" w:cs="Calibri"/>
                <w:color w:val="000000" w:themeColor="text1"/>
                <w:lang w:val="en-IE"/>
              </w:rPr>
              <w:t>Assist with developing a resource efficient innovation project for a more circular product, process or service</w:t>
            </w:r>
          </w:p>
          <w:p w14:paraId="1DB1ABB0" w14:textId="4D7161E6" w:rsidR="005C5DAE" w:rsidRDefault="005C5DAE" w:rsidP="00C12308">
            <w:pPr>
              <w:spacing w:line="259" w:lineRule="auto"/>
              <w:ind w:left="504"/>
              <w:rPr>
                <w:rFonts w:ascii="Calibri" w:eastAsia="Calibri" w:hAnsi="Calibri" w:cs="Calibri"/>
                <w:color w:val="000000" w:themeColor="text1"/>
              </w:rPr>
            </w:pPr>
            <w:r w:rsidRPr="47A75AFF">
              <w:rPr>
                <w:rFonts w:ascii="Calibri" w:eastAsia="Calibri" w:hAnsi="Calibri" w:cs="Calibri"/>
                <w:color w:val="000000" w:themeColor="text1"/>
                <w:lang w:val="en-IE"/>
              </w:rPr>
              <w:t>Assist with the design of a new circular economy pilots or trials, including the facilitation of collaboration between suppliers and customers.</w:t>
            </w:r>
          </w:p>
          <w:p w14:paraId="431A7AD3" w14:textId="3007A408" w:rsidR="005F3696" w:rsidRPr="006D344C" w:rsidRDefault="005C5DAE" w:rsidP="00C12308">
            <w:pPr>
              <w:spacing w:line="259" w:lineRule="auto"/>
              <w:ind w:left="504"/>
              <w:rPr>
                <w:rFonts w:ascii="Calibri" w:eastAsia="Calibri" w:hAnsi="Calibri" w:cs="Calibri"/>
                <w:color w:val="000000" w:themeColor="text1"/>
                <w:lang w:val="en-IE"/>
              </w:rPr>
            </w:pPr>
            <w:r w:rsidRPr="47A75AFF">
              <w:rPr>
                <w:rFonts w:ascii="Calibri" w:eastAsia="Calibri" w:hAnsi="Calibri" w:cs="Calibri"/>
                <w:color w:val="000000" w:themeColor="text1"/>
                <w:lang w:val="en-IE"/>
              </w:rPr>
              <w:t>Assist with access to tools for measuring the impact of the Circular Economy; LCA and product carbon accounting</w:t>
            </w:r>
          </w:p>
        </w:tc>
      </w:tr>
      <w:tr w:rsidR="005C5DAE" w14:paraId="40A0B315" w14:textId="77777777" w:rsidTr="0031672A">
        <w:tc>
          <w:tcPr>
            <w:tcW w:w="14879" w:type="dxa"/>
          </w:tcPr>
          <w:p w14:paraId="66073115" w14:textId="152C06CC" w:rsidR="005C5DAE" w:rsidRPr="00575D76" w:rsidRDefault="005C5DAE" w:rsidP="00C12308">
            <w:pPr>
              <w:ind w:left="567"/>
              <w:rPr>
                <w:b/>
                <w:bCs/>
              </w:rPr>
            </w:pPr>
            <w:r w:rsidRPr="00575D76">
              <w:rPr>
                <w:b/>
                <w:bCs/>
              </w:rPr>
              <w:t>4.</w:t>
            </w:r>
            <w:r w:rsidR="00560B29">
              <w:rPr>
                <w:b/>
                <w:bCs/>
              </w:rPr>
              <w:t>9</w:t>
            </w:r>
            <w:r w:rsidRPr="00575D76">
              <w:rPr>
                <w:b/>
                <w:bCs/>
              </w:rPr>
              <w:t xml:space="preserve"> </w:t>
            </w:r>
            <w:proofErr w:type="spellStart"/>
            <w:r w:rsidRPr="00575D76">
              <w:rPr>
                <w:b/>
                <w:bCs/>
              </w:rPr>
              <w:t>Ecodesign</w:t>
            </w:r>
            <w:proofErr w:type="spellEnd"/>
          </w:p>
          <w:p w14:paraId="1E47B969" w14:textId="26CE6CC1" w:rsidR="005C5DAE" w:rsidRPr="00575D76" w:rsidRDefault="005C5DAE" w:rsidP="00C12308">
            <w:pPr>
              <w:ind w:left="567"/>
            </w:pPr>
            <w:r w:rsidRPr="00575D76">
              <w:t xml:space="preserve">Provide training </w:t>
            </w:r>
            <w:r w:rsidR="007B7794">
              <w:t>o</w:t>
            </w:r>
            <w:r w:rsidRPr="00575D76">
              <w:t>n innovative design for sustainability e.g. designing a product from concept taking into account sustainability</w:t>
            </w:r>
          </w:p>
        </w:tc>
      </w:tr>
      <w:tr w:rsidR="005C5DAE" w14:paraId="035C2A9A" w14:textId="77777777" w:rsidTr="0031672A">
        <w:tc>
          <w:tcPr>
            <w:tcW w:w="14879" w:type="dxa"/>
          </w:tcPr>
          <w:p w14:paraId="75CE123B" w14:textId="1ACF29E5" w:rsidR="005C5DAE" w:rsidRPr="003A3721" w:rsidRDefault="005C5DAE" w:rsidP="00C12308">
            <w:pPr>
              <w:ind w:left="567"/>
              <w:rPr>
                <w:b/>
                <w:bCs/>
              </w:rPr>
            </w:pPr>
            <w:r w:rsidRPr="003A3721">
              <w:rPr>
                <w:b/>
                <w:bCs/>
              </w:rPr>
              <w:t>4.</w:t>
            </w:r>
            <w:r w:rsidR="00560B29">
              <w:rPr>
                <w:b/>
                <w:bCs/>
              </w:rPr>
              <w:t>10</w:t>
            </w:r>
            <w:r>
              <w:rPr>
                <w:b/>
                <w:bCs/>
              </w:rPr>
              <w:t xml:space="preserve"> </w:t>
            </w:r>
            <w:r w:rsidRPr="003A3721">
              <w:rPr>
                <w:b/>
                <w:bCs/>
              </w:rPr>
              <w:t>Green Procurement</w:t>
            </w:r>
          </w:p>
          <w:p w14:paraId="2BD46ADE" w14:textId="36D90D9C" w:rsidR="00DF154A" w:rsidRDefault="005C5DAE" w:rsidP="00DF154A">
            <w:pPr>
              <w:ind w:left="567"/>
            </w:pPr>
            <w:r w:rsidRPr="003A3721">
              <w:t>Provide</w:t>
            </w:r>
            <w:r w:rsidR="00DF154A">
              <w:t xml:space="preserve"> advice in Green/Sustainable Procurement, integrating sustainability into the procurement process</w:t>
            </w:r>
          </w:p>
          <w:p w14:paraId="54A2C493" w14:textId="0F148A76" w:rsidR="00D15C98" w:rsidRPr="003A3721" w:rsidRDefault="00DF154A" w:rsidP="00DF154A">
            <w:pPr>
              <w:ind w:left="567"/>
            </w:pPr>
            <w:r>
              <w:t>Develop sustainable procurement policies, processes and action plan to reduce Scope 3 emissions and manage risk through sustainable procurement practices</w:t>
            </w:r>
          </w:p>
        </w:tc>
      </w:tr>
      <w:tr w:rsidR="00EE3B40" w14:paraId="100F257D" w14:textId="77777777" w:rsidTr="0031672A">
        <w:tc>
          <w:tcPr>
            <w:tcW w:w="14879" w:type="dxa"/>
          </w:tcPr>
          <w:p w14:paraId="0A328AA8" w14:textId="0E2EAF39" w:rsidR="002C55A0" w:rsidRPr="002C55A0" w:rsidRDefault="002C55A0" w:rsidP="002C55A0">
            <w:pPr>
              <w:ind w:left="567"/>
              <w:rPr>
                <w:b/>
                <w:bCs/>
              </w:rPr>
            </w:pPr>
            <w:r w:rsidRPr="002C55A0">
              <w:rPr>
                <w:b/>
                <w:bCs/>
              </w:rPr>
              <w:t>4.1</w:t>
            </w:r>
            <w:r w:rsidR="00DF154A">
              <w:rPr>
                <w:b/>
                <w:bCs/>
              </w:rPr>
              <w:t>1</w:t>
            </w:r>
            <w:r w:rsidRPr="002C55A0">
              <w:rPr>
                <w:b/>
                <w:bCs/>
              </w:rPr>
              <w:t xml:space="preserve"> Green Tenders</w:t>
            </w:r>
          </w:p>
          <w:p w14:paraId="3ECE6BEC" w14:textId="4FFE183C" w:rsidR="00EE3B40" w:rsidRPr="002C55A0" w:rsidRDefault="002C55A0" w:rsidP="002C55A0">
            <w:pPr>
              <w:ind w:left="567"/>
            </w:pPr>
            <w:r w:rsidRPr="002C55A0">
              <w:t>Provide advice in Green tendering, integrating sustainability into the tendering process</w:t>
            </w:r>
          </w:p>
        </w:tc>
      </w:tr>
      <w:tr w:rsidR="005C5DAE" w14:paraId="44C73A2D" w14:textId="77777777" w:rsidTr="0031672A">
        <w:tc>
          <w:tcPr>
            <w:tcW w:w="14879" w:type="dxa"/>
          </w:tcPr>
          <w:p w14:paraId="229CC4E3" w14:textId="448641FD" w:rsidR="005C5DAE" w:rsidRPr="003A3721" w:rsidRDefault="005C5DAE" w:rsidP="005C5DAE">
            <w:pPr>
              <w:ind w:left="567"/>
              <w:rPr>
                <w:b/>
                <w:bCs/>
              </w:rPr>
            </w:pPr>
            <w:r w:rsidRPr="47A75AFF">
              <w:rPr>
                <w:b/>
                <w:bCs/>
              </w:rPr>
              <w:t>4.</w:t>
            </w:r>
            <w:r>
              <w:rPr>
                <w:b/>
                <w:bCs/>
              </w:rPr>
              <w:t>1</w:t>
            </w:r>
            <w:r w:rsidR="00DF154A">
              <w:rPr>
                <w:b/>
                <w:bCs/>
              </w:rPr>
              <w:t>2</w:t>
            </w:r>
            <w:r w:rsidRPr="47A75AFF">
              <w:rPr>
                <w:b/>
                <w:bCs/>
              </w:rPr>
              <w:t xml:space="preserve"> Sustainable Packaging</w:t>
            </w:r>
          </w:p>
          <w:p w14:paraId="470CBD82" w14:textId="4D1FF7F9" w:rsidR="005C5DAE" w:rsidRPr="00FD7997" w:rsidRDefault="005C5DAE" w:rsidP="005C5DAE">
            <w:pPr>
              <w:spacing w:line="259" w:lineRule="auto"/>
              <w:ind w:left="504"/>
              <w:rPr>
                <w:rFonts w:ascii="Calibri" w:eastAsia="Calibri" w:hAnsi="Calibri" w:cs="Calibri"/>
                <w:color w:val="000000" w:themeColor="text1"/>
              </w:rPr>
            </w:pPr>
            <w:r w:rsidRPr="47A75AFF">
              <w:rPr>
                <w:rFonts w:ascii="Calibri" w:eastAsia="Calibri" w:hAnsi="Calibri" w:cs="Calibri"/>
                <w:color w:val="000000" w:themeColor="text1"/>
              </w:rPr>
              <w:t>Raise knowledge and understanding around Sustainable Packaging, including design processes, strategies, tools and opportunities for development of more sustainable and circular packaging solutions</w:t>
            </w:r>
          </w:p>
          <w:p w14:paraId="3F9CB9EA" w14:textId="0E360BA5" w:rsidR="005C5DAE" w:rsidRPr="0090787D" w:rsidRDefault="005C5DAE" w:rsidP="005C5DAE">
            <w:pPr>
              <w:spacing w:line="259" w:lineRule="auto"/>
              <w:ind w:left="504"/>
              <w:rPr>
                <w:rFonts w:ascii="Calibri" w:eastAsia="Calibri" w:hAnsi="Calibri" w:cs="Calibri"/>
                <w:color w:val="000000" w:themeColor="text1"/>
              </w:rPr>
            </w:pPr>
            <w:r w:rsidRPr="0090787D">
              <w:rPr>
                <w:rFonts w:ascii="Calibri" w:eastAsia="Calibri" w:hAnsi="Calibri" w:cs="Calibri"/>
                <w:color w:val="000000" w:themeColor="text1"/>
              </w:rPr>
              <w:t xml:space="preserve">Enable companies to understand what adopting a Sustainable Packaging means for them and how to make Sustainable Packaging a reality in their company </w:t>
            </w:r>
          </w:p>
          <w:p w14:paraId="0DA16CBB" w14:textId="4F7EF17E" w:rsidR="005C5DAE" w:rsidRPr="0090787D" w:rsidRDefault="005C5DAE" w:rsidP="005C5DAE">
            <w:pPr>
              <w:spacing w:line="259" w:lineRule="auto"/>
              <w:ind w:left="504"/>
              <w:rPr>
                <w:rFonts w:ascii="Calibri" w:eastAsia="Calibri" w:hAnsi="Calibri" w:cs="Calibri"/>
                <w:color w:val="000000" w:themeColor="text1"/>
              </w:rPr>
            </w:pPr>
            <w:r w:rsidRPr="0090787D">
              <w:rPr>
                <w:rFonts w:ascii="Calibri" w:eastAsia="Calibri" w:hAnsi="Calibri" w:cs="Calibri"/>
                <w:color w:val="000000" w:themeColor="text1"/>
              </w:rPr>
              <w:t>Guidance on assessing and measuring sustainability in packaging in particular relating to end of life and recycling options</w:t>
            </w:r>
          </w:p>
          <w:p w14:paraId="584406D7" w14:textId="6AE152BD" w:rsidR="005C5DAE" w:rsidRPr="00FD7997" w:rsidRDefault="005C5DAE" w:rsidP="005C5DAE">
            <w:pPr>
              <w:spacing w:line="259" w:lineRule="auto"/>
              <w:ind w:left="504"/>
            </w:pPr>
            <w:r w:rsidRPr="0090787D">
              <w:rPr>
                <w:rFonts w:ascii="Calibri" w:eastAsia="Calibri" w:hAnsi="Calibri" w:cs="Calibri"/>
                <w:color w:val="000000" w:themeColor="text1"/>
              </w:rPr>
              <w:t>Assist with developing more sustainable innovative packaging</w:t>
            </w:r>
          </w:p>
        </w:tc>
      </w:tr>
      <w:tr w:rsidR="005C5DAE" w14:paraId="2069D594" w14:textId="77777777" w:rsidTr="0031672A">
        <w:tc>
          <w:tcPr>
            <w:tcW w:w="14879" w:type="dxa"/>
          </w:tcPr>
          <w:p w14:paraId="278700A8" w14:textId="6D51D5AF" w:rsidR="005C5DAE" w:rsidRPr="00D16047" w:rsidRDefault="005C5DAE" w:rsidP="005C5DAE">
            <w:pPr>
              <w:ind w:left="567"/>
              <w:rPr>
                <w:b/>
                <w:bCs/>
              </w:rPr>
            </w:pPr>
            <w:r>
              <w:rPr>
                <w:b/>
                <w:bCs/>
              </w:rPr>
              <w:t>4.1</w:t>
            </w:r>
            <w:r w:rsidR="00DF154A">
              <w:rPr>
                <w:b/>
                <w:bCs/>
              </w:rPr>
              <w:t>3</w:t>
            </w:r>
            <w:r>
              <w:rPr>
                <w:b/>
                <w:bCs/>
              </w:rPr>
              <w:t xml:space="preserve"> </w:t>
            </w:r>
            <w:r w:rsidRPr="00D16047">
              <w:rPr>
                <w:b/>
                <w:bCs/>
              </w:rPr>
              <w:t>Plastic Management</w:t>
            </w:r>
          </w:p>
          <w:p w14:paraId="5FBB71DE" w14:textId="614ECFCE" w:rsidR="005C5DAE" w:rsidRPr="00EF47CC" w:rsidRDefault="005C5DAE" w:rsidP="005C5DAE">
            <w:pPr>
              <w:ind w:left="567"/>
            </w:pPr>
            <w:r w:rsidRPr="00EF47CC">
              <w:t>Review and document plastic used across each Department</w:t>
            </w:r>
          </w:p>
          <w:p w14:paraId="350C2FFC" w14:textId="77777777" w:rsidR="005C5DAE" w:rsidRPr="00EF47CC" w:rsidRDefault="005C5DAE" w:rsidP="005C5DAE">
            <w:pPr>
              <w:ind w:left="567"/>
            </w:pPr>
            <w:r w:rsidRPr="00EF47CC">
              <w:t xml:space="preserve">Implement a plastic indexing tool to map and track the types, quantities and fates of each type of plastic encountered  </w:t>
            </w:r>
          </w:p>
          <w:p w14:paraId="2F99A453" w14:textId="77777777" w:rsidR="005C5DAE" w:rsidRPr="00EF47CC" w:rsidRDefault="005C5DAE" w:rsidP="005C5DAE">
            <w:pPr>
              <w:ind w:left="567"/>
            </w:pPr>
            <w:r w:rsidRPr="00EF47CC">
              <w:t xml:space="preserve">Establish the baseline of current plastic used and identify the opportunities and challenges to improve performance </w:t>
            </w:r>
          </w:p>
          <w:p w14:paraId="3441CC76" w14:textId="5E28B1F8" w:rsidR="005C5DAE" w:rsidRPr="00EF47CC" w:rsidRDefault="005C5DAE" w:rsidP="00D82346">
            <w:pPr>
              <w:tabs>
                <w:tab w:val="left" w:pos="6945"/>
              </w:tabs>
              <w:ind w:left="567"/>
            </w:pPr>
            <w:r w:rsidRPr="00EF47CC">
              <w:t>Establish key metrics for measuring performance overtime</w:t>
            </w:r>
            <w:r w:rsidR="00D82346">
              <w:tab/>
            </w:r>
          </w:p>
          <w:p w14:paraId="5B4D8935" w14:textId="77777777" w:rsidR="005C5DAE" w:rsidRPr="00EF47CC" w:rsidRDefault="005C5DAE" w:rsidP="005C5DAE">
            <w:pPr>
              <w:ind w:left="567"/>
            </w:pPr>
            <w:r w:rsidRPr="00EF47CC">
              <w:lastRenderedPageBreak/>
              <w:t>Develop Roadmap of plastic improvement across each Department</w:t>
            </w:r>
          </w:p>
          <w:p w14:paraId="489594E3" w14:textId="45017573" w:rsidR="005C5DAE" w:rsidRPr="00EF47CC" w:rsidRDefault="005C5DAE" w:rsidP="005C5DAE">
            <w:pPr>
              <w:ind w:left="567"/>
            </w:pPr>
            <w:r w:rsidRPr="00EF47CC">
              <w:t>Provide training on the implementation of software tools to measure, manage and report</w:t>
            </w:r>
          </w:p>
          <w:p w14:paraId="2D7DB21D" w14:textId="77777777" w:rsidR="005C5DAE" w:rsidRPr="00EF47CC" w:rsidRDefault="005C5DAE" w:rsidP="005C5DAE">
            <w:pPr>
              <w:ind w:left="567"/>
            </w:pPr>
            <w:r w:rsidRPr="00EF47CC">
              <w:t xml:space="preserve">Provide introductory training to relevant staff </w:t>
            </w:r>
          </w:p>
          <w:p w14:paraId="5EF96378" w14:textId="4A26E0B8" w:rsidR="005C5DAE" w:rsidRPr="47A75AFF" w:rsidRDefault="005C5DAE" w:rsidP="005C5DAE">
            <w:pPr>
              <w:ind w:left="567"/>
              <w:rPr>
                <w:b/>
                <w:bCs/>
              </w:rPr>
            </w:pPr>
            <w:r w:rsidRPr="00EF47CC">
              <w:t>Assist with access to other tools and resources for responsible plastic management</w:t>
            </w:r>
          </w:p>
        </w:tc>
      </w:tr>
      <w:tr w:rsidR="005C5DAE" w14:paraId="66886BB6" w14:textId="77777777" w:rsidTr="0031672A">
        <w:tc>
          <w:tcPr>
            <w:tcW w:w="14879" w:type="dxa"/>
          </w:tcPr>
          <w:p w14:paraId="783F8C50" w14:textId="6B58A87B" w:rsidR="005C5DAE" w:rsidRPr="00DC6F73" w:rsidRDefault="005C5DAE" w:rsidP="005C5DAE">
            <w:pPr>
              <w:ind w:left="567"/>
              <w:rPr>
                <w:b/>
                <w:bCs/>
              </w:rPr>
            </w:pPr>
            <w:r w:rsidRPr="00DC6F73">
              <w:rPr>
                <w:b/>
                <w:bCs/>
              </w:rPr>
              <w:lastRenderedPageBreak/>
              <w:t>4.1</w:t>
            </w:r>
            <w:r w:rsidR="00DF154A">
              <w:rPr>
                <w:b/>
                <w:bCs/>
              </w:rPr>
              <w:t>4</w:t>
            </w:r>
            <w:r w:rsidRPr="00DC6F73">
              <w:rPr>
                <w:b/>
                <w:bCs/>
              </w:rPr>
              <w:t xml:space="preserve"> Sustainable Logistics</w:t>
            </w:r>
          </w:p>
          <w:p w14:paraId="34DB924D" w14:textId="32062676" w:rsidR="00E34FB9" w:rsidRPr="003A3721" w:rsidRDefault="005C5DAE" w:rsidP="004B7DC2">
            <w:pPr>
              <w:ind w:left="567"/>
            </w:pPr>
            <w:r w:rsidRPr="00DC6F73">
              <w:t>Provide training to measurably reduce greenhouse gas emissions and air pollutants &amp; improve fuel efficiency</w:t>
            </w:r>
            <w:r>
              <w:t xml:space="preserve"> based on GLEC framework or similar. </w:t>
            </w:r>
            <w:r w:rsidRPr="00DC6F73">
              <w:t>Scope may include all modes (road, rail, sea, air), sub-suppliers, city and reverse logistics, and their internal and external impacts</w:t>
            </w:r>
          </w:p>
        </w:tc>
      </w:tr>
      <w:tr w:rsidR="005C5DAE" w14:paraId="74AE066C" w14:textId="77777777" w:rsidTr="0031672A">
        <w:tc>
          <w:tcPr>
            <w:tcW w:w="14879" w:type="dxa"/>
          </w:tcPr>
          <w:p w14:paraId="78DB8DC2" w14:textId="7076BAB3" w:rsidR="00A9099E" w:rsidRPr="00A9099E" w:rsidRDefault="00A9099E" w:rsidP="00A9099E">
            <w:pPr>
              <w:ind w:left="567"/>
              <w:rPr>
                <w:b/>
                <w:bCs/>
              </w:rPr>
            </w:pPr>
            <w:r w:rsidRPr="00A9099E">
              <w:rPr>
                <w:b/>
                <w:bCs/>
              </w:rPr>
              <w:t>4.</w:t>
            </w:r>
            <w:r w:rsidR="00DF154A">
              <w:rPr>
                <w:b/>
                <w:bCs/>
              </w:rPr>
              <w:t>15</w:t>
            </w:r>
            <w:r w:rsidRPr="00A9099E">
              <w:rPr>
                <w:b/>
                <w:bCs/>
              </w:rPr>
              <w:t xml:space="preserve"> Climate Adaptation</w:t>
            </w:r>
          </w:p>
          <w:p w14:paraId="19DA38E0" w14:textId="7B718254" w:rsidR="00A9099E" w:rsidRPr="00A9099E" w:rsidRDefault="00A9099E" w:rsidP="00A9099E">
            <w:pPr>
              <w:ind w:left="567"/>
            </w:pPr>
            <w:r w:rsidRPr="00A9099E">
              <w:t xml:space="preserve">Provide training to develop skills on identifying and understanding climate risks and opportunities based on the Task Force on Climate Related Financial Disclosures (TCFD), </w:t>
            </w:r>
            <w:r w:rsidR="0020386C">
              <w:t xml:space="preserve">IFRS S1 &amp; S2, </w:t>
            </w:r>
            <w:r w:rsidRPr="00A9099E">
              <w:t>ISO 14090 or similar</w:t>
            </w:r>
          </w:p>
          <w:p w14:paraId="7BF15746" w14:textId="15F9415B" w:rsidR="003968D0" w:rsidRPr="00E34FB9" w:rsidRDefault="00A9099E" w:rsidP="00E34FB9">
            <w:pPr>
              <w:ind w:left="567"/>
            </w:pPr>
            <w:r w:rsidRPr="00A9099E">
              <w:t>Guidance on implementing the appropriate Governance structures, strategy, climate scenario planning and metrics &amp; targets</w:t>
            </w:r>
          </w:p>
        </w:tc>
      </w:tr>
      <w:tr w:rsidR="005C5DAE" w14:paraId="185A80EC" w14:textId="77777777" w:rsidTr="0031672A">
        <w:tc>
          <w:tcPr>
            <w:tcW w:w="14879" w:type="dxa"/>
          </w:tcPr>
          <w:p w14:paraId="6883D5D7" w14:textId="1AA32E9E" w:rsidR="005C5DAE" w:rsidRPr="003A3721" w:rsidRDefault="005C5DAE" w:rsidP="005C5DAE">
            <w:pPr>
              <w:ind w:left="567"/>
              <w:rPr>
                <w:b/>
                <w:bCs/>
              </w:rPr>
            </w:pPr>
            <w:r w:rsidRPr="47A75AFF">
              <w:rPr>
                <w:b/>
                <w:bCs/>
              </w:rPr>
              <w:t>4.1</w:t>
            </w:r>
            <w:r w:rsidR="00DF154A">
              <w:rPr>
                <w:b/>
                <w:bCs/>
              </w:rPr>
              <w:t>6</w:t>
            </w:r>
            <w:r w:rsidRPr="47A75AFF">
              <w:rPr>
                <w:b/>
                <w:bCs/>
              </w:rPr>
              <w:t xml:space="preserve"> Communications </w:t>
            </w:r>
          </w:p>
          <w:p w14:paraId="5B63A269" w14:textId="290026E7" w:rsidR="005F3696" w:rsidRPr="001B639B" w:rsidRDefault="005C5DAE" w:rsidP="001B639B">
            <w:pPr>
              <w:ind w:left="567"/>
            </w:pPr>
            <w:r>
              <w:t>Provide training on internal and external sustainability communications, messaging &amp; reporting</w:t>
            </w:r>
          </w:p>
        </w:tc>
      </w:tr>
      <w:tr w:rsidR="005C5DAE" w14:paraId="038F02BA" w14:textId="77777777" w:rsidTr="0031672A">
        <w:tc>
          <w:tcPr>
            <w:tcW w:w="14879" w:type="dxa"/>
          </w:tcPr>
          <w:p w14:paraId="2CE24F4E" w14:textId="138C379C" w:rsidR="005C5DAE" w:rsidRPr="003A3721" w:rsidRDefault="005C5DAE" w:rsidP="005C5DAE">
            <w:pPr>
              <w:ind w:left="567"/>
              <w:rPr>
                <w:b/>
                <w:bCs/>
              </w:rPr>
            </w:pPr>
            <w:r w:rsidRPr="003A3721">
              <w:rPr>
                <w:b/>
                <w:bCs/>
              </w:rPr>
              <w:t>4.1</w:t>
            </w:r>
            <w:r w:rsidR="00DF154A">
              <w:rPr>
                <w:b/>
                <w:bCs/>
              </w:rPr>
              <w:t>7</w:t>
            </w:r>
            <w:r>
              <w:rPr>
                <w:b/>
                <w:bCs/>
              </w:rPr>
              <w:t xml:space="preserve"> </w:t>
            </w:r>
            <w:r w:rsidRPr="003A3721">
              <w:rPr>
                <w:b/>
                <w:bCs/>
              </w:rPr>
              <w:t>Employee &amp; Customer Engagement</w:t>
            </w:r>
          </w:p>
          <w:p w14:paraId="78EEFDE4" w14:textId="6C16621E" w:rsidR="005C5DAE" w:rsidRPr="00407AD0" w:rsidRDefault="005C5DAE" w:rsidP="005C5DAE">
            <w:pPr>
              <w:ind w:left="567"/>
            </w:pPr>
            <w:r w:rsidRPr="00407AD0">
              <w:t xml:space="preserve">Provide training to engage employees and customers, create an environmental awareness and achieve long term sustainable </w:t>
            </w:r>
            <w:proofErr w:type="spellStart"/>
            <w:r w:rsidRPr="00407AD0">
              <w:t>behavio</w:t>
            </w:r>
            <w:r>
              <w:t>u</w:t>
            </w:r>
            <w:r w:rsidRPr="00407AD0">
              <w:t>ral</w:t>
            </w:r>
            <w:proofErr w:type="spellEnd"/>
            <w:r w:rsidRPr="00407AD0">
              <w:t xml:space="preserve"> change</w:t>
            </w:r>
          </w:p>
        </w:tc>
      </w:tr>
      <w:tr w:rsidR="00610E68" w14:paraId="128259E4" w14:textId="77777777" w:rsidTr="0031672A">
        <w:tc>
          <w:tcPr>
            <w:tcW w:w="14879" w:type="dxa"/>
          </w:tcPr>
          <w:p w14:paraId="4041D542" w14:textId="39AF9847" w:rsidR="00610E68" w:rsidRDefault="00DA465A" w:rsidP="005C5DAE">
            <w:pPr>
              <w:ind w:left="567"/>
              <w:rPr>
                <w:b/>
                <w:bCs/>
              </w:rPr>
            </w:pPr>
            <w:r>
              <w:rPr>
                <w:b/>
                <w:bCs/>
              </w:rPr>
              <w:t>4.1</w:t>
            </w:r>
            <w:r w:rsidR="00DF154A">
              <w:rPr>
                <w:b/>
                <w:bCs/>
              </w:rPr>
              <w:t>8</w:t>
            </w:r>
            <w:r>
              <w:rPr>
                <w:b/>
                <w:bCs/>
              </w:rPr>
              <w:t xml:space="preserve"> Benchmarking</w:t>
            </w:r>
          </w:p>
          <w:p w14:paraId="180BA9EB" w14:textId="1960DFF7" w:rsidR="00DA465A" w:rsidRPr="00E8359D" w:rsidRDefault="00E8359D" w:rsidP="005C5DAE">
            <w:pPr>
              <w:ind w:left="567"/>
            </w:pPr>
            <w:r>
              <w:t>Guidance to d</w:t>
            </w:r>
            <w:r w:rsidR="00214373" w:rsidRPr="00E8359D">
              <w:t>ev</w:t>
            </w:r>
            <w:r w:rsidR="00FC28E0" w:rsidRPr="00E8359D">
              <w:t>elop an understanding of</w:t>
            </w:r>
            <w:r>
              <w:t xml:space="preserve"> sustainability/ESG</w:t>
            </w:r>
            <w:r w:rsidR="00FC28E0" w:rsidRPr="00E8359D">
              <w:t xml:space="preserve"> trends, </w:t>
            </w:r>
            <w:r>
              <w:t xml:space="preserve">and </w:t>
            </w:r>
            <w:r w:rsidR="00FC28E0" w:rsidRPr="00E8359D">
              <w:t>best practice</w:t>
            </w:r>
            <w:r w:rsidR="0021429E">
              <w:t>/relevant industry init</w:t>
            </w:r>
            <w:r w:rsidR="002E3949">
              <w:t>iatives</w:t>
            </w:r>
            <w:r w:rsidR="006E3907">
              <w:t>.</w:t>
            </w:r>
          </w:p>
        </w:tc>
      </w:tr>
    </w:tbl>
    <w:p w14:paraId="6CBF0598" w14:textId="77777777" w:rsidR="00AC7CAD" w:rsidRDefault="00AC7CAD" w:rsidP="009C7DD7">
      <w:pPr>
        <w:spacing w:after="0"/>
        <w:ind w:right="-850"/>
        <w:rPr>
          <w:rStyle w:val="Heading1Char"/>
        </w:rPr>
      </w:pPr>
    </w:p>
    <w:p w14:paraId="49D89523" w14:textId="5C56443A" w:rsidR="009A00C0" w:rsidRPr="009C7DD7" w:rsidRDefault="009A00C0" w:rsidP="009C7DD7">
      <w:pPr>
        <w:spacing w:after="0"/>
        <w:ind w:left="-850" w:right="-850"/>
        <w:rPr>
          <w:rFonts w:asciiTheme="majorHAnsi" w:eastAsiaTheme="majorEastAsia" w:hAnsiTheme="majorHAnsi" w:cstheme="majorBidi"/>
          <w:color w:val="2F5496" w:themeColor="accent1" w:themeShade="BF"/>
          <w:sz w:val="32"/>
          <w:szCs w:val="32"/>
        </w:rPr>
      </w:pPr>
      <w:r>
        <w:rPr>
          <w:rStyle w:val="Heading1Char"/>
        </w:rPr>
        <w:t>5</w:t>
      </w:r>
      <w:r w:rsidRPr="009B64EB">
        <w:tab/>
      </w:r>
      <w:r>
        <w:rPr>
          <w:rStyle w:val="Heading1Char"/>
        </w:rPr>
        <w:t>Ineligible Activities</w:t>
      </w:r>
      <w:r w:rsidR="00CD0EAE">
        <w:rPr>
          <w:rStyle w:val="Heading1Char"/>
        </w:rPr>
        <w:t xml:space="preserve"> / Costs</w:t>
      </w:r>
    </w:p>
    <w:p w14:paraId="2BB57CAE" w14:textId="562A0187" w:rsidR="00D44D9F" w:rsidRDefault="00D44D9F" w:rsidP="00D44D9F">
      <w:pPr>
        <w:pStyle w:val="ListParagraph"/>
        <w:numPr>
          <w:ilvl w:val="0"/>
          <w:numId w:val="3"/>
        </w:numPr>
        <w:spacing w:after="0"/>
        <w:ind w:right="-850"/>
      </w:pPr>
      <w:r>
        <w:t>Training required solely to comply with national mandatory standards (e.g. health &amp; safety, first aid, manual handling). See European Commission State Aid rules</w:t>
      </w:r>
      <w:r w:rsidR="00456A05">
        <w:rPr>
          <w:rStyle w:val="FootnoteReference"/>
        </w:rPr>
        <w:footnoteReference w:id="2"/>
      </w:r>
    </w:p>
    <w:p w14:paraId="01B9DA2F" w14:textId="798855B5" w:rsidR="00D44D9F" w:rsidRDefault="00D44D9F" w:rsidP="00453F28">
      <w:pPr>
        <w:pStyle w:val="ListParagraph"/>
        <w:numPr>
          <w:ilvl w:val="0"/>
          <w:numId w:val="3"/>
        </w:numPr>
        <w:spacing w:after="0"/>
        <w:ind w:right="-850"/>
      </w:pPr>
      <w:r>
        <w:t xml:space="preserve">Training that would be carried out anyway in the normal business or operations of the company (e.g. company induction, market/industry overview, information/briefing sessions, basic internal company systems training, etc.). This is required to satisfy the need for an incentive effect for State Aid support. So, any State Aid support must be additional to what would happen anyway in the company. </w:t>
      </w:r>
    </w:p>
    <w:p w14:paraId="3EAAE950" w14:textId="77777777" w:rsidR="008F531E" w:rsidRDefault="00D44D9F" w:rsidP="00D44D9F">
      <w:pPr>
        <w:pStyle w:val="ListParagraph"/>
        <w:numPr>
          <w:ilvl w:val="0"/>
          <w:numId w:val="3"/>
        </w:numPr>
        <w:spacing w:after="0"/>
        <w:ind w:right="-850"/>
      </w:pPr>
      <w:r>
        <w:t xml:space="preserve">Training Aid may not be used to </w:t>
      </w:r>
      <w:proofErr w:type="spellStart"/>
      <w:r>
        <w:t>subsidise</w:t>
      </w:r>
      <w:proofErr w:type="spellEnd"/>
      <w:r>
        <w:t xml:space="preserve"> the normal operations of the business as that would have the effect of distorting the market.</w:t>
      </w:r>
    </w:p>
    <w:p w14:paraId="51F3F8F1" w14:textId="25B45FD6" w:rsidR="00D44D9F" w:rsidRDefault="008F531E" w:rsidP="00D44D9F">
      <w:pPr>
        <w:pStyle w:val="ListParagraph"/>
        <w:numPr>
          <w:ilvl w:val="0"/>
          <w:numId w:val="3"/>
        </w:numPr>
        <w:spacing w:after="0"/>
        <w:ind w:right="-850"/>
      </w:pPr>
      <w:r>
        <w:t>Training of</w:t>
      </w:r>
      <w:r w:rsidR="00074FFB">
        <w:t xml:space="preserve"> external stakeholders, e.g. suppliers</w:t>
      </w:r>
      <w:r w:rsidR="00D44D9F">
        <w:t xml:space="preserve"> </w:t>
      </w:r>
    </w:p>
    <w:p w14:paraId="69200C9F" w14:textId="3ECF330B" w:rsidR="00D44D9F" w:rsidRDefault="00D44D9F" w:rsidP="00453F28">
      <w:pPr>
        <w:pStyle w:val="ListParagraph"/>
        <w:numPr>
          <w:ilvl w:val="0"/>
          <w:numId w:val="3"/>
        </w:numPr>
        <w:spacing w:after="0"/>
        <w:ind w:right="-850"/>
      </w:pPr>
      <w:r>
        <w:t>Training already supported with State funding (</w:t>
      </w:r>
      <w:r w:rsidR="00453F28">
        <w:t xml:space="preserve">e.g. </w:t>
      </w:r>
      <w:proofErr w:type="spellStart"/>
      <w:r>
        <w:t>Skillnet</w:t>
      </w:r>
      <w:proofErr w:type="spellEnd"/>
      <w:r>
        <w:t xml:space="preserve"> training</w:t>
      </w:r>
      <w:r w:rsidR="000118E0">
        <w:rPr>
          <w:rStyle w:val="FootnoteReference"/>
        </w:rPr>
        <w:footnoteReference w:id="3"/>
      </w:r>
      <w:r>
        <w:t>)</w:t>
      </w:r>
    </w:p>
    <w:p w14:paraId="454FA84C" w14:textId="5BC5D3D7" w:rsidR="009921DE" w:rsidRDefault="008D6D3A" w:rsidP="004675F3">
      <w:pPr>
        <w:pStyle w:val="ListParagraph"/>
        <w:numPr>
          <w:ilvl w:val="0"/>
          <w:numId w:val="3"/>
        </w:numPr>
        <w:spacing w:after="0"/>
        <w:ind w:right="-850"/>
      </w:pPr>
      <w:r>
        <w:lastRenderedPageBreak/>
        <w:t xml:space="preserve">Technical Feasibility Studies, </w:t>
      </w:r>
      <w:r w:rsidR="00AB1F87" w:rsidRPr="008A14D3">
        <w:t>Capital costs</w:t>
      </w:r>
      <w:r w:rsidR="00AB1F87">
        <w:t xml:space="preserve">, </w:t>
      </w:r>
      <w:r w:rsidR="009A00C0" w:rsidRPr="00B85A5A">
        <w:t xml:space="preserve">General Consultancy including Market research, </w:t>
      </w:r>
      <w:r w:rsidR="004675F3" w:rsidRPr="004675F3">
        <w:t>content development</w:t>
      </w:r>
      <w:r w:rsidR="004675F3">
        <w:t>,</w:t>
      </w:r>
      <w:r w:rsidR="004675F3" w:rsidRPr="004675F3">
        <w:t xml:space="preserve"> </w:t>
      </w:r>
      <w:r w:rsidR="009A00C0" w:rsidRPr="00B85A5A">
        <w:t>IT implementation</w:t>
      </w:r>
      <w:r w:rsidR="009A00C0" w:rsidRPr="006C6286">
        <w:t xml:space="preserve"> </w:t>
      </w:r>
      <w:r w:rsidR="009A00C0">
        <w:t xml:space="preserve">e.g. </w:t>
      </w:r>
      <w:r w:rsidR="009A00C0" w:rsidRPr="006C6286">
        <w:t xml:space="preserve">installation and </w:t>
      </w:r>
      <w:proofErr w:type="spellStart"/>
      <w:r w:rsidR="009A00C0" w:rsidRPr="006C6286">
        <w:t>customisation</w:t>
      </w:r>
      <w:proofErr w:type="spellEnd"/>
      <w:r w:rsidR="009A00C0" w:rsidRPr="006C6286">
        <w:t xml:space="preserve"> of</w:t>
      </w:r>
      <w:r w:rsidR="009A00C0">
        <w:t xml:space="preserve"> analytic platforms</w:t>
      </w:r>
      <w:r w:rsidR="009A00C0" w:rsidRPr="00B85A5A">
        <w:t>, Financial review and planning,</w:t>
      </w:r>
      <w:r w:rsidR="007A6D8A">
        <w:t xml:space="preserve"> and</w:t>
      </w:r>
      <w:r w:rsidR="009A00C0" w:rsidRPr="00B85A5A">
        <w:t xml:space="preserve"> HR consulting</w:t>
      </w:r>
      <w:r w:rsidR="009A00C0">
        <w:t xml:space="preserve">. </w:t>
      </w:r>
    </w:p>
    <w:p w14:paraId="4D3D0FC1" w14:textId="4BB0C7FF" w:rsidR="00F85E07" w:rsidRPr="00F85E07" w:rsidRDefault="00952EE7" w:rsidP="00F85E07">
      <w:pPr>
        <w:pStyle w:val="ListParagraph"/>
        <w:numPr>
          <w:ilvl w:val="0"/>
          <w:numId w:val="3"/>
        </w:numPr>
      </w:pPr>
      <w:r w:rsidRPr="00952EE7">
        <w:t>Activities legally required</w:t>
      </w:r>
      <w:r w:rsidR="00F85E07">
        <w:t xml:space="preserve">, e.g. </w:t>
      </w:r>
      <w:r w:rsidR="00F85E07" w:rsidRPr="00F85E07">
        <w:t>Mandatory reports/sustainability statements and audits/external assurance required under the Corporate Sustainability Reporting Directive.</w:t>
      </w:r>
    </w:p>
    <w:p w14:paraId="02914ADC" w14:textId="3A92398D" w:rsidR="00952EE7" w:rsidRDefault="00952EE7" w:rsidP="00B2056E">
      <w:pPr>
        <w:ind w:left="-850"/>
      </w:pPr>
    </w:p>
    <w:p w14:paraId="170DDB42" w14:textId="5D50B545" w:rsidR="00A04406" w:rsidRPr="00576A4D" w:rsidRDefault="009C0A53" w:rsidP="00A04406">
      <w:pPr>
        <w:pStyle w:val="Heading1"/>
        <w:numPr>
          <w:ilvl w:val="0"/>
          <w:numId w:val="6"/>
        </w:numPr>
        <w:ind w:left="-490" w:right="-850"/>
        <w:rPr>
          <w:lang w:val="en-GB"/>
        </w:rPr>
      </w:pPr>
      <w:bookmarkStart w:id="3" w:name="_Toc112072889"/>
      <w:r>
        <w:tab/>
      </w:r>
      <w:r w:rsidR="00244417">
        <w:t xml:space="preserve">Environmental Legislation </w:t>
      </w:r>
      <w:r w:rsidR="00244417">
        <w:rPr>
          <w:lang w:val="en-GB"/>
        </w:rPr>
        <w:t xml:space="preserve">&amp; </w:t>
      </w:r>
      <w:r w:rsidR="00244417" w:rsidRPr="00030936">
        <w:rPr>
          <w:lang w:val="en-GB"/>
        </w:rPr>
        <w:t xml:space="preserve">Do </w:t>
      </w:r>
      <w:r w:rsidR="00244417">
        <w:rPr>
          <w:lang w:val="en-GB"/>
        </w:rPr>
        <w:t>N</w:t>
      </w:r>
      <w:r w:rsidR="00244417" w:rsidRPr="00030936">
        <w:rPr>
          <w:lang w:val="en-GB"/>
        </w:rPr>
        <w:t xml:space="preserve">o </w:t>
      </w:r>
      <w:r w:rsidR="00244417">
        <w:rPr>
          <w:lang w:val="en-GB"/>
        </w:rPr>
        <w:t>S</w:t>
      </w:r>
      <w:r w:rsidR="00244417" w:rsidRPr="00030936">
        <w:rPr>
          <w:lang w:val="en-GB"/>
        </w:rPr>
        <w:t xml:space="preserve">ignificant </w:t>
      </w:r>
      <w:r w:rsidR="00244417">
        <w:rPr>
          <w:lang w:val="en-GB"/>
        </w:rPr>
        <w:t>H</w:t>
      </w:r>
      <w:r w:rsidR="00244417" w:rsidRPr="00030936">
        <w:rPr>
          <w:lang w:val="en-GB"/>
        </w:rPr>
        <w:t>arm</w:t>
      </w:r>
      <w:r w:rsidR="00244417">
        <w:rPr>
          <w:lang w:val="en-GB"/>
        </w:rPr>
        <w:t xml:space="preserve"> Compliance</w:t>
      </w:r>
      <w:bookmarkEnd w:id="3"/>
    </w:p>
    <w:p w14:paraId="423CC054" w14:textId="183E6C43" w:rsidR="00A04406" w:rsidRDefault="00A04406" w:rsidP="00F013BC">
      <w:pPr>
        <w:pStyle w:val="ListParagraph"/>
        <w:spacing w:after="0" w:line="240" w:lineRule="auto"/>
        <w:ind w:left="0" w:right="-850" w:hanging="850"/>
        <w:jc w:val="both"/>
        <w:textAlignment w:val="baseline"/>
        <w:rPr>
          <w:rFonts w:eastAsia="Arial MT" w:cstheme="minorHAnsi"/>
          <w:color w:val="000000" w:themeColor="text1"/>
        </w:rPr>
      </w:pPr>
      <w:r w:rsidRPr="001E6315">
        <w:rPr>
          <w:rFonts w:eastAsia="Arial MT" w:cstheme="minorHAnsi"/>
          <w:color w:val="000000" w:themeColor="text1"/>
        </w:rPr>
        <w:t>All projects supported under the Green Transition fund</w:t>
      </w:r>
      <w:r w:rsidRPr="00375229">
        <w:t xml:space="preserve"> </w:t>
      </w:r>
      <w:r>
        <w:t xml:space="preserve">and the </w:t>
      </w:r>
      <w:r w:rsidRPr="00375229">
        <w:rPr>
          <w:rFonts w:eastAsia="Arial MT" w:cstheme="minorHAnsi"/>
          <w:color w:val="000000" w:themeColor="text1"/>
        </w:rPr>
        <w:t>EU’s Recovery and Resilience Facility (RRF)</w:t>
      </w:r>
      <w:r w:rsidRPr="001E6315">
        <w:rPr>
          <w:rFonts w:eastAsia="Arial MT" w:cstheme="minorHAnsi"/>
          <w:color w:val="000000" w:themeColor="text1"/>
        </w:rPr>
        <w:t xml:space="preserve"> must comply with relevant EU and national environmental</w:t>
      </w:r>
      <w:r>
        <w:rPr>
          <w:rFonts w:eastAsia="Arial MT" w:cstheme="minorHAnsi"/>
          <w:color w:val="000000" w:themeColor="text1"/>
        </w:rPr>
        <w:t xml:space="preserve"> </w:t>
      </w:r>
      <w:r w:rsidRPr="001E6315">
        <w:rPr>
          <w:rFonts w:eastAsia="Arial MT" w:cstheme="minorHAnsi"/>
          <w:color w:val="000000" w:themeColor="text1"/>
        </w:rPr>
        <w:t>legislation and in particular with the ‘Do no significant harm’ Technical Guidance (2021/C58/01).</w:t>
      </w:r>
    </w:p>
    <w:p w14:paraId="4286954F" w14:textId="77777777" w:rsidR="00A00E26" w:rsidRPr="00F013BC" w:rsidRDefault="00A00E26" w:rsidP="00F013BC">
      <w:pPr>
        <w:pStyle w:val="ListParagraph"/>
        <w:spacing w:after="0" w:line="240" w:lineRule="auto"/>
        <w:ind w:left="0" w:right="-850" w:hanging="850"/>
        <w:jc w:val="both"/>
        <w:textAlignment w:val="baseline"/>
        <w:rPr>
          <w:rFonts w:eastAsia="Arial MT" w:cstheme="minorHAnsi"/>
          <w:color w:val="000000" w:themeColor="text1"/>
        </w:rPr>
      </w:pPr>
    </w:p>
    <w:p w14:paraId="2FAB2784" w14:textId="77777777" w:rsidR="00A04406" w:rsidRPr="00313872" w:rsidRDefault="00A04406" w:rsidP="00A04406">
      <w:pPr>
        <w:spacing w:after="0" w:line="240" w:lineRule="auto"/>
        <w:ind w:left="-850" w:right="-850"/>
        <w:jc w:val="both"/>
        <w:textAlignment w:val="baseline"/>
        <w:rPr>
          <w:rFonts w:eastAsia="Arial MT" w:cstheme="minorHAnsi"/>
          <w:color w:val="000000" w:themeColor="text1"/>
        </w:rPr>
      </w:pPr>
      <w:r w:rsidRPr="00313872">
        <w:rPr>
          <w:rFonts w:eastAsia="Arial MT" w:cstheme="minorHAnsi"/>
          <w:color w:val="000000" w:themeColor="text1"/>
        </w:rPr>
        <w:t>Specifically the following projects are not eligible:</w:t>
      </w:r>
    </w:p>
    <w:p w14:paraId="5417B3FD" w14:textId="77777777" w:rsidR="00A04406" w:rsidRPr="00313872" w:rsidRDefault="00A04406" w:rsidP="00A04406">
      <w:pPr>
        <w:pStyle w:val="ListParagraph"/>
        <w:numPr>
          <w:ilvl w:val="0"/>
          <w:numId w:val="5"/>
        </w:numPr>
        <w:spacing w:after="0" w:line="240" w:lineRule="auto"/>
        <w:ind w:right="-850"/>
        <w:jc w:val="both"/>
        <w:textAlignment w:val="baseline"/>
        <w:rPr>
          <w:rFonts w:eastAsia="Arial MT" w:cstheme="minorHAnsi"/>
          <w:color w:val="000000" w:themeColor="text1"/>
        </w:rPr>
      </w:pPr>
      <w:r w:rsidRPr="00313872">
        <w:rPr>
          <w:rFonts w:eastAsia="Arial MT" w:cstheme="minorHAnsi"/>
          <w:color w:val="000000" w:themeColor="text1"/>
        </w:rPr>
        <w:t>activities related to fossil fuels, including downstream use</w:t>
      </w:r>
      <w:r>
        <w:rPr>
          <w:rStyle w:val="FootnoteReference"/>
          <w:rFonts w:eastAsia="Arial MT" w:cstheme="minorHAnsi"/>
          <w:color w:val="000000" w:themeColor="text1"/>
        </w:rPr>
        <w:footnoteReference w:id="4"/>
      </w:r>
    </w:p>
    <w:p w14:paraId="2C60E43A" w14:textId="77777777" w:rsidR="00A04406" w:rsidRPr="00313872" w:rsidRDefault="00A04406" w:rsidP="00A04406">
      <w:pPr>
        <w:pStyle w:val="ListParagraph"/>
        <w:numPr>
          <w:ilvl w:val="0"/>
          <w:numId w:val="5"/>
        </w:numPr>
        <w:spacing w:after="0" w:line="240" w:lineRule="auto"/>
        <w:ind w:right="-850"/>
        <w:jc w:val="both"/>
        <w:textAlignment w:val="baseline"/>
        <w:rPr>
          <w:rFonts w:eastAsia="Arial MT" w:cstheme="minorHAnsi"/>
          <w:color w:val="000000" w:themeColor="text1"/>
        </w:rPr>
      </w:pPr>
      <w:r w:rsidRPr="00313872">
        <w:rPr>
          <w:rFonts w:eastAsia="Arial MT" w:cstheme="minorHAnsi"/>
          <w:color w:val="000000" w:themeColor="text1"/>
        </w:rPr>
        <w:t>activities under the EU Emission Trading System (ETS) achieving projected greenhouse gas emissions that are not lower than the relevant benchmarks</w:t>
      </w:r>
      <w:r>
        <w:rPr>
          <w:rStyle w:val="FootnoteReference"/>
          <w:rFonts w:eastAsia="Arial MT" w:cstheme="minorHAnsi"/>
          <w:color w:val="000000" w:themeColor="text1"/>
        </w:rPr>
        <w:footnoteReference w:id="5"/>
      </w:r>
      <w:r w:rsidRPr="00313872">
        <w:rPr>
          <w:rFonts w:eastAsia="Arial MT" w:cstheme="minorHAnsi"/>
          <w:color w:val="000000" w:themeColor="text1"/>
        </w:rPr>
        <w:t>;</w:t>
      </w:r>
    </w:p>
    <w:p w14:paraId="1C204D74" w14:textId="77777777" w:rsidR="00A04406" w:rsidRPr="00313872" w:rsidRDefault="00A04406" w:rsidP="00A04406">
      <w:pPr>
        <w:pStyle w:val="ListParagraph"/>
        <w:numPr>
          <w:ilvl w:val="0"/>
          <w:numId w:val="5"/>
        </w:numPr>
        <w:spacing w:after="0" w:line="240" w:lineRule="auto"/>
        <w:ind w:right="-850"/>
        <w:jc w:val="both"/>
        <w:textAlignment w:val="baseline"/>
        <w:rPr>
          <w:rFonts w:eastAsia="Arial MT" w:cstheme="minorHAnsi"/>
          <w:color w:val="000000" w:themeColor="text1"/>
        </w:rPr>
      </w:pPr>
      <w:r w:rsidRPr="00313872">
        <w:rPr>
          <w:rFonts w:eastAsia="Arial MT" w:cstheme="minorHAnsi"/>
          <w:color w:val="000000" w:themeColor="text1"/>
        </w:rPr>
        <w:t>activities related to waste landfills, incinerators</w:t>
      </w:r>
      <w:r>
        <w:rPr>
          <w:rStyle w:val="FootnoteReference"/>
          <w:rFonts w:eastAsia="Arial MT" w:cstheme="minorHAnsi"/>
          <w:color w:val="000000" w:themeColor="text1"/>
        </w:rPr>
        <w:footnoteReference w:id="6"/>
      </w:r>
      <w:r w:rsidRPr="00313872">
        <w:rPr>
          <w:rFonts w:eastAsia="Arial MT" w:cstheme="minorHAnsi"/>
          <w:color w:val="000000" w:themeColor="text1"/>
        </w:rPr>
        <w:t xml:space="preserve"> and mechanical biological treatment plants</w:t>
      </w:r>
      <w:r>
        <w:rPr>
          <w:rStyle w:val="FootnoteReference"/>
          <w:rFonts w:eastAsia="Arial MT" w:cstheme="minorHAnsi"/>
          <w:color w:val="000000" w:themeColor="text1"/>
        </w:rPr>
        <w:footnoteReference w:id="7"/>
      </w:r>
      <w:r w:rsidRPr="00313872">
        <w:rPr>
          <w:rFonts w:eastAsia="Arial MT" w:cstheme="minorHAnsi"/>
          <w:color w:val="000000" w:themeColor="text1"/>
        </w:rPr>
        <w:t>; and</w:t>
      </w:r>
    </w:p>
    <w:p w14:paraId="5011B64A" w14:textId="2018AB8C" w:rsidR="00A04406" w:rsidRDefault="00A04406" w:rsidP="00F013BC">
      <w:pPr>
        <w:pStyle w:val="ListParagraph"/>
        <w:numPr>
          <w:ilvl w:val="0"/>
          <w:numId w:val="5"/>
        </w:numPr>
        <w:spacing w:after="0" w:line="240" w:lineRule="auto"/>
        <w:ind w:right="-850"/>
        <w:jc w:val="both"/>
        <w:textAlignment w:val="baseline"/>
        <w:rPr>
          <w:rFonts w:eastAsia="Arial MT" w:cstheme="minorHAnsi"/>
          <w:color w:val="000000" w:themeColor="text1"/>
        </w:rPr>
      </w:pPr>
      <w:r w:rsidRPr="00313872">
        <w:rPr>
          <w:rFonts w:eastAsia="Arial MT" w:cstheme="minorHAnsi"/>
          <w:color w:val="000000" w:themeColor="text1"/>
        </w:rPr>
        <w:t>activities where the long-term disposal of waste may cause harm to the environment</w:t>
      </w:r>
      <w:r>
        <w:rPr>
          <w:rFonts w:eastAsia="Arial MT" w:cstheme="minorHAnsi"/>
          <w:color w:val="000000" w:themeColor="text1"/>
        </w:rPr>
        <w:t>.</w:t>
      </w:r>
    </w:p>
    <w:p w14:paraId="5E7B3D19" w14:textId="77777777" w:rsidR="00A00E26" w:rsidRPr="00F013BC" w:rsidRDefault="00A00E26" w:rsidP="00A00E26">
      <w:pPr>
        <w:pStyle w:val="ListParagraph"/>
        <w:spacing w:after="0" w:line="240" w:lineRule="auto"/>
        <w:ind w:left="230" w:right="-850"/>
        <w:jc w:val="both"/>
        <w:textAlignment w:val="baseline"/>
        <w:rPr>
          <w:rFonts w:eastAsia="Arial MT" w:cstheme="minorHAnsi"/>
          <w:color w:val="000000" w:themeColor="text1"/>
        </w:rPr>
      </w:pPr>
    </w:p>
    <w:p w14:paraId="528B1EE8" w14:textId="77777777" w:rsidR="00A04406" w:rsidRDefault="00A04406" w:rsidP="00A04406">
      <w:pPr>
        <w:spacing w:after="0" w:line="240" w:lineRule="auto"/>
        <w:ind w:left="-850" w:right="-850"/>
        <w:jc w:val="both"/>
        <w:textAlignment w:val="baseline"/>
        <w:rPr>
          <w:rFonts w:eastAsia="Arial MT" w:cstheme="minorHAnsi"/>
          <w:color w:val="000000" w:themeColor="text1"/>
        </w:rPr>
      </w:pPr>
      <w:r w:rsidRPr="007E741C">
        <w:rPr>
          <w:rFonts w:eastAsia="Arial MT" w:cstheme="minorHAnsi"/>
          <w:color w:val="000000" w:themeColor="text1"/>
        </w:rPr>
        <w:t xml:space="preserve">Applicants are required to confirm that the supported project will comply with </w:t>
      </w:r>
      <w:r w:rsidRPr="00627DD5">
        <w:rPr>
          <w:rFonts w:eastAsia="Arial MT" w:cstheme="minorHAnsi"/>
          <w:color w:val="000000" w:themeColor="text1"/>
        </w:rPr>
        <w:t xml:space="preserve">relevant EU and National environmental legislations and the ineligible projects listed above </w:t>
      </w:r>
      <w:r>
        <w:rPr>
          <w:rFonts w:eastAsia="Arial MT" w:cstheme="minorHAnsi"/>
          <w:color w:val="000000" w:themeColor="text1"/>
        </w:rPr>
        <w:t>and</w:t>
      </w:r>
      <w:r w:rsidRPr="007E741C">
        <w:rPr>
          <w:rFonts w:eastAsia="Arial MT" w:cstheme="minorHAnsi"/>
          <w:color w:val="000000" w:themeColor="text1"/>
        </w:rPr>
        <w:t xml:space="preserve"> that the project will do no significant har</w:t>
      </w:r>
      <w:r>
        <w:rPr>
          <w:rFonts w:eastAsia="Arial MT" w:cstheme="minorHAnsi"/>
          <w:color w:val="000000" w:themeColor="text1"/>
        </w:rPr>
        <w:t>m</w:t>
      </w:r>
      <w:r>
        <w:t xml:space="preserve"> and will comply with ‘</w:t>
      </w:r>
      <w:r w:rsidRPr="0098177B">
        <w:rPr>
          <w:rFonts w:eastAsia="Arial MT" w:cstheme="minorHAnsi"/>
          <w:color w:val="000000" w:themeColor="text1"/>
        </w:rPr>
        <w:t>Do no significant harm’ Technical Guidance (2021/C58/01).</w:t>
      </w:r>
      <w:r w:rsidRPr="007E741C">
        <w:rPr>
          <w:rFonts w:eastAsia="Arial MT" w:cstheme="minorHAnsi"/>
          <w:color w:val="000000" w:themeColor="text1"/>
        </w:rPr>
        <w:t xml:space="preserve"> A brief justification for compliance is required</w:t>
      </w:r>
      <w:r>
        <w:rPr>
          <w:rFonts w:eastAsia="Arial MT" w:cstheme="minorHAnsi"/>
          <w:color w:val="000000" w:themeColor="text1"/>
        </w:rPr>
        <w:t xml:space="preserve"> in the application (sample text is given below).</w:t>
      </w:r>
    </w:p>
    <w:p w14:paraId="35B30F36" w14:textId="77777777" w:rsidR="00AC7CAD" w:rsidRDefault="00AC7CAD" w:rsidP="00A04406">
      <w:pPr>
        <w:spacing w:after="0" w:line="240" w:lineRule="auto"/>
        <w:ind w:left="-850" w:right="-850"/>
        <w:jc w:val="both"/>
        <w:textAlignment w:val="baseline"/>
        <w:rPr>
          <w:rFonts w:eastAsia="Arial MT" w:cstheme="minorHAnsi"/>
          <w:color w:val="000000" w:themeColor="text1"/>
        </w:rPr>
      </w:pPr>
    </w:p>
    <w:p w14:paraId="19F76067" w14:textId="77777777" w:rsidR="00AC7CAD" w:rsidRPr="002D6038" w:rsidRDefault="00AC7CAD" w:rsidP="00A04406">
      <w:pPr>
        <w:spacing w:after="0" w:line="240" w:lineRule="auto"/>
        <w:ind w:left="-850" w:right="-850"/>
        <w:jc w:val="both"/>
        <w:textAlignment w:val="baseline"/>
        <w:rPr>
          <w:rFonts w:eastAsia="Arial MT" w:cstheme="minorHAnsi"/>
          <w:color w:val="000000" w:themeColor="text1"/>
        </w:rPr>
      </w:pPr>
    </w:p>
    <w:tbl>
      <w:tblPr>
        <w:tblStyle w:val="TableGrid1"/>
        <w:tblpPr w:leftFromText="180" w:rightFromText="180" w:vertAnchor="text" w:tblpY="1"/>
        <w:tblOverlap w:val="never"/>
        <w:tblW w:w="13173" w:type="dxa"/>
        <w:tblLayout w:type="fixed"/>
        <w:tblLook w:val="04A0" w:firstRow="1" w:lastRow="0" w:firstColumn="1" w:lastColumn="0" w:noHBand="0" w:noVBand="1"/>
      </w:tblPr>
      <w:tblGrid>
        <w:gridCol w:w="7513"/>
        <w:gridCol w:w="5660"/>
      </w:tblGrid>
      <w:tr w:rsidR="00A04406" w:rsidRPr="007E741C" w14:paraId="77EEE610" w14:textId="77777777" w:rsidTr="00AE106D">
        <w:trPr>
          <w:trHeight w:val="550"/>
        </w:trPr>
        <w:tc>
          <w:tcPr>
            <w:tcW w:w="7513" w:type="dxa"/>
            <w:tcBorders>
              <w:top w:val="single" w:sz="8" w:space="0" w:color="auto"/>
              <w:left w:val="single" w:sz="8" w:space="0" w:color="auto"/>
              <w:bottom w:val="single" w:sz="8" w:space="0" w:color="auto"/>
              <w:right w:val="single" w:sz="8" w:space="0" w:color="auto"/>
            </w:tcBorders>
          </w:tcPr>
          <w:p w14:paraId="73520982" w14:textId="77777777" w:rsidR="00A04406" w:rsidRPr="007E741C" w:rsidRDefault="00A04406" w:rsidP="00286CB1">
            <w:pPr>
              <w:contextualSpacing/>
              <w:rPr>
                <w:rFonts w:eastAsia="Calibri" w:cstheme="minorHAnsi"/>
                <w:b/>
                <w:bCs/>
                <w:color w:val="000000" w:themeColor="text1"/>
                <w:sz w:val="18"/>
                <w:szCs w:val="18"/>
              </w:rPr>
            </w:pPr>
            <w:r w:rsidRPr="007E741C">
              <w:rPr>
                <w:rFonts w:eastAsia="Calibri" w:cstheme="minorHAnsi"/>
                <w:b/>
                <w:bCs/>
                <w:color w:val="000000" w:themeColor="text1"/>
                <w:sz w:val="18"/>
                <w:szCs w:val="18"/>
              </w:rPr>
              <w:lastRenderedPageBreak/>
              <w:t>Declaration:</w:t>
            </w:r>
          </w:p>
          <w:p w14:paraId="2D43B903" w14:textId="77777777" w:rsidR="00A04406" w:rsidRPr="007E741C" w:rsidRDefault="00A04406" w:rsidP="00286CB1">
            <w:pPr>
              <w:contextualSpacing/>
              <w:rPr>
                <w:rFonts w:eastAsia="Calibri" w:cstheme="minorHAnsi"/>
                <w:color w:val="000000" w:themeColor="text1"/>
                <w:sz w:val="18"/>
                <w:szCs w:val="18"/>
              </w:rPr>
            </w:pPr>
            <w:r w:rsidRPr="007E741C">
              <w:rPr>
                <w:rFonts w:eastAsia="Calibri" w:cstheme="minorHAnsi"/>
                <w:color w:val="000000" w:themeColor="text1"/>
                <w:sz w:val="18"/>
                <w:szCs w:val="18"/>
              </w:rPr>
              <w:t xml:space="preserve">I declare that this </w:t>
            </w:r>
            <w:r w:rsidRPr="00927C1A">
              <w:rPr>
                <w:rFonts w:eastAsia="Calibri" w:cstheme="minorHAnsi"/>
                <w:color w:val="000000" w:themeColor="text1"/>
                <w:sz w:val="18"/>
                <w:szCs w:val="18"/>
              </w:rPr>
              <w:t>project will comply with relevant EU and national environmental legislation and the ineligible</w:t>
            </w:r>
            <w:r>
              <w:rPr>
                <w:rFonts w:eastAsia="Calibri" w:cstheme="minorHAnsi"/>
                <w:color w:val="000000" w:themeColor="text1"/>
                <w:sz w:val="18"/>
                <w:szCs w:val="18"/>
              </w:rPr>
              <w:t xml:space="preserve"> </w:t>
            </w:r>
            <w:r w:rsidRPr="00927C1A">
              <w:rPr>
                <w:rFonts w:eastAsia="Calibri" w:cstheme="minorHAnsi"/>
                <w:color w:val="000000" w:themeColor="text1"/>
                <w:sz w:val="18"/>
                <w:szCs w:val="18"/>
              </w:rPr>
              <w:t>projects listed above.</w:t>
            </w:r>
            <w:r w:rsidRPr="007E741C">
              <w:rPr>
                <w:rFonts w:eastAsia="Calibri" w:cstheme="minorHAnsi"/>
                <w:color w:val="000000" w:themeColor="text1"/>
                <w:sz w:val="18"/>
                <w:szCs w:val="18"/>
              </w:rPr>
              <w:tab/>
            </w:r>
          </w:p>
        </w:tc>
        <w:tc>
          <w:tcPr>
            <w:tcW w:w="5660" w:type="dxa"/>
            <w:tcBorders>
              <w:top w:val="single" w:sz="8" w:space="0" w:color="auto"/>
              <w:left w:val="single" w:sz="8" w:space="0" w:color="auto"/>
              <w:bottom w:val="single" w:sz="8" w:space="0" w:color="auto"/>
              <w:right w:val="single" w:sz="8" w:space="0" w:color="auto"/>
            </w:tcBorders>
          </w:tcPr>
          <w:p w14:paraId="1A1D7A70" w14:textId="77777777" w:rsidR="00A04406" w:rsidRPr="007E741C" w:rsidRDefault="00A04406" w:rsidP="00286CB1">
            <w:pPr>
              <w:contextualSpacing/>
              <w:rPr>
                <w:rFonts w:eastAsia="Calibri" w:cstheme="minorHAnsi"/>
                <w:color w:val="000000" w:themeColor="text1"/>
                <w:sz w:val="18"/>
                <w:szCs w:val="18"/>
              </w:rPr>
            </w:pPr>
            <w:r w:rsidRPr="007E741C">
              <w:rPr>
                <w:rFonts w:eastAsia="Calibri" w:cstheme="minorHAnsi"/>
                <w:color w:val="000000" w:themeColor="text1"/>
                <w:sz w:val="18"/>
                <w:szCs w:val="18"/>
              </w:rPr>
              <w:t>Yes/No</w:t>
            </w:r>
          </w:p>
        </w:tc>
      </w:tr>
      <w:tr w:rsidR="00A04406" w:rsidRPr="007E741C" w14:paraId="1A304D97" w14:textId="77777777" w:rsidTr="00AE106D">
        <w:trPr>
          <w:trHeight w:val="264"/>
        </w:trPr>
        <w:tc>
          <w:tcPr>
            <w:tcW w:w="13173" w:type="dxa"/>
            <w:gridSpan w:val="2"/>
            <w:tcBorders>
              <w:top w:val="single" w:sz="8" w:space="0" w:color="auto"/>
              <w:left w:val="single" w:sz="8" w:space="0" w:color="auto"/>
              <w:bottom w:val="single" w:sz="8" w:space="0" w:color="auto"/>
              <w:right w:val="single" w:sz="8" w:space="0" w:color="auto"/>
            </w:tcBorders>
          </w:tcPr>
          <w:p w14:paraId="5B9D610C" w14:textId="7BFFB815" w:rsidR="00A04406" w:rsidRPr="007E741C" w:rsidRDefault="00A04406" w:rsidP="00286CB1">
            <w:pPr>
              <w:contextualSpacing/>
              <w:rPr>
                <w:rFonts w:cstheme="minorHAnsi"/>
                <w:color w:val="000000" w:themeColor="text1"/>
                <w:sz w:val="18"/>
                <w:szCs w:val="18"/>
              </w:rPr>
            </w:pPr>
            <w:r w:rsidRPr="007E741C">
              <w:rPr>
                <w:rFonts w:cstheme="minorHAnsi"/>
                <w:color w:val="000000" w:themeColor="text1"/>
                <w:sz w:val="18"/>
                <w:szCs w:val="18"/>
              </w:rPr>
              <w:t>Justification - Please provide a short justification to support the declaration above in respect of the project</w:t>
            </w:r>
          </w:p>
          <w:p w14:paraId="0B8403FC" w14:textId="77777777" w:rsidR="00AE106D" w:rsidRDefault="00A04406" w:rsidP="00286CB1">
            <w:pPr>
              <w:contextualSpacing/>
              <w:rPr>
                <w:rFonts w:cstheme="minorHAnsi"/>
                <w:i/>
                <w:iCs/>
                <w:color w:val="000000" w:themeColor="text1"/>
                <w:sz w:val="18"/>
                <w:szCs w:val="18"/>
              </w:rPr>
            </w:pPr>
            <w:r w:rsidRPr="007E741C">
              <w:rPr>
                <w:rFonts w:cstheme="minorHAnsi"/>
                <w:i/>
                <w:iCs/>
                <w:color w:val="000000" w:themeColor="text1"/>
                <w:sz w:val="18"/>
                <w:szCs w:val="18"/>
              </w:rPr>
              <w:t>Sample text: The project being supported is</w:t>
            </w:r>
            <w:r w:rsidR="003764B9">
              <w:rPr>
                <w:rFonts w:cstheme="minorHAnsi"/>
                <w:i/>
                <w:iCs/>
                <w:color w:val="000000" w:themeColor="text1"/>
                <w:sz w:val="18"/>
                <w:szCs w:val="18"/>
              </w:rPr>
              <w:t xml:space="preserve"> to </w:t>
            </w:r>
            <w:r w:rsidR="001916B2">
              <w:rPr>
                <w:rFonts w:cstheme="minorHAnsi"/>
                <w:i/>
                <w:iCs/>
                <w:color w:val="000000" w:themeColor="text1"/>
                <w:sz w:val="18"/>
                <w:szCs w:val="18"/>
              </w:rPr>
              <w:t>build internal environmental management capabilities</w:t>
            </w:r>
            <w:r w:rsidRPr="007E741C">
              <w:rPr>
                <w:rFonts w:cstheme="minorHAnsi"/>
                <w:i/>
                <w:iCs/>
                <w:color w:val="000000" w:themeColor="text1"/>
                <w:sz w:val="18"/>
                <w:szCs w:val="18"/>
              </w:rPr>
              <w:t xml:space="preserve">, delivered through </w:t>
            </w:r>
            <w:r>
              <w:rPr>
                <w:rFonts w:cstheme="minorHAnsi"/>
                <w:i/>
                <w:iCs/>
                <w:color w:val="000000" w:themeColor="text1"/>
                <w:sz w:val="18"/>
                <w:szCs w:val="18"/>
              </w:rPr>
              <w:t>training</w:t>
            </w:r>
            <w:r w:rsidRPr="007E741C">
              <w:rPr>
                <w:rFonts w:cstheme="minorHAnsi"/>
                <w:i/>
                <w:iCs/>
                <w:color w:val="000000" w:themeColor="text1"/>
                <w:sz w:val="18"/>
                <w:szCs w:val="18"/>
              </w:rPr>
              <w:t xml:space="preserve">, and will </w:t>
            </w:r>
            <w:r>
              <w:rPr>
                <w:rFonts w:cstheme="minorHAnsi"/>
                <w:i/>
                <w:iCs/>
                <w:color w:val="000000" w:themeColor="text1"/>
                <w:sz w:val="18"/>
                <w:szCs w:val="18"/>
              </w:rPr>
              <w:t>comply with EU and national legislation</w:t>
            </w:r>
          </w:p>
          <w:p w14:paraId="3FA0E2F9" w14:textId="25FA39B1" w:rsidR="00A04406" w:rsidRPr="007E741C" w:rsidRDefault="00A04406" w:rsidP="00286CB1">
            <w:pPr>
              <w:contextualSpacing/>
              <w:rPr>
                <w:rFonts w:cstheme="minorHAnsi"/>
                <w:color w:val="000000" w:themeColor="text1"/>
                <w:sz w:val="18"/>
                <w:szCs w:val="18"/>
              </w:rPr>
            </w:pPr>
            <w:r>
              <w:rPr>
                <w:rFonts w:cstheme="minorHAnsi"/>
                <w:i/>
                <w:iCs/>
                <w:color w:val="000000" w:themeColor="text1"/>
                <w:sz w:val="18"/>
                <w:szCs w:val="18"/>
              </w:rPr>
              <w:t xml:space="preserve"> and the ineligible projects listed above.</w:t>
            </w:r>
          </w:p>
        </w:tc>
      </w:tr>
    </w:tbl>
    <w:p w14:paraId="38DAB3EB" w14:textId="77777777" w:rsidR="00A04406" w:rsidRPr="00A04406" w:rsidRDefault="00A04406" w:rsidP="00A04406">
      <w:pPr>
        <w:rPr>
          <w:lang w:val="en-GB"/>
        </w:rPr>
      </w:pPr>
    </w:p>
    <w:p w14:paraId="7AD4AA0E" w14:textId="77777777" w:rsidR="00244417" w:rsidRDefault="00244417" w:rsidP="00244417">
      <w:pPr>
        <w:spacing w:after="0" w:line="240" w:lineRule="auto"/>
        <w:ind w:left="-850" w:right="-850"/>
        <w:jc w:val="both"/>
        <w:textAlignment w:val="baseline"/>
        <w:rPr>
          <w:rFonts w:eastAsia="Arial MT" w:cstheme="minorHAnsi"/>
          <w:color w:val="000000" w:themeColor="text1"/>
        </w:rPr>
      </w:pPr>
    </w:p>
    <w:sectPr w:rsidR="00244417" w:rsidSect="009E5614">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0F98" w14:textId="77777777" w:rsidR="00542C46" w:rsidRDefault="00542C46" w:rsidP="009B64EB">
      <w:pPr>
        <w:spacing w:after="0" w:line="240" w:lineRule="auto"/>
      </w:pPr>
      <w:r>
        <w:separator/>
      </w:r>
    </w:p>
  </w:endnote>
  <w:endnote w:type="continuationSeparator" w:id="0">
    <w:p w14:paraId="6D17B6CE" w14:textId="77777777" w:rsidR="00542C46" w:rsidRDefault="00542C46" w:rsidP="009B64EB">
      <w:pPr>
        <w:spacing w:after="0" w:line="240" w:lineRule="auto"/>
      </w:pPr>
      <w:r>
        <w:continuationSeparator/>
      </w:r>
    </w:p>
  </w:endnote>
  <w:endnote w:type="continuationNotice" w:id="1">
    <w:p w14:paraId="6D065D8E" w14:textId="77777777" w:rsidR="00542C46" w:rsidRDefault="00542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3D6B" w14:textId="62FAF08A" w:rsidR="007A1E9F" w:rsidRDefault="00B22FC5">
    <w:pPr>
      <w:tabs>
        <w:tab w:val="center" w:pos="4550"/>
        <w:tab w:val="left" w:pos="5818"/>
      </w:tabs>
      <w:ind w:right="260"/>
      <w:jc w:val="right"/>
      <w:rPr>
        <w:color w:val="222A35" w:themeColor="text2" w:themeShade="80"/>
        <w:sz w:val="24"/>
        <w:szCs w:val="24"/>
      </w:rPr>
    </w:pPr>
    <w:proofErr w:type="spellStart"/>
    <w:r>
      <w:rPr>
        <w:color w:val="8496B0" w:themeColor="text2" w:themeTint="99"/>
        <w:spacing w:val="60"/>
        <w:sz w:val="24"/>
        <w:szCs w:val="24"/>
      </w:rPr>
      <w:t>GreenPlu</w:t>
    </w:r>
    <w:r w:rsidR="00421687">
      <w:rPr>
        <w:color w:val="8496B0" w:themeColor="text2" w:themeTint="99"/>
        <w:spacing w:val="60"/>
        <w:sz w:val="24"/>
        <w:szCs w:val="24"/>
      </w:rPr>
      <w:t>s</w:t>
    </w:r>
    <w:proofErr w:type="spellEnd"/>
    <w:r w:rsidR="00421687">
      <w:rPr>
        <w:color w:val="8496B0" w:themeColor="text2" w:themeTint="99"/>
        <w:spacing w:val="60"/>
        <w:sz w:val="24"/>
        <w:szCs w:val="24"/>
      </w:rPr>
      <w:t xml:space="preserve"> </w:t>
    </w:r>
    <w:r>
      <w:rPr>
        <w:color w:val="8496B0" w:themeColor="text2" w:themeTint="99"/>
        <w:spacing w:val="60"/>
        <w:sz w:val="24"/>
        <w:szCs w:val="24"/>
      </w:rPr>
      <w:t>Assignment Guidelines, v</w:t>
    </w:r>
    <w:r w:rsidR="00D82346">
      <w:rPr>
        <w:color w:val="8496B0" w:themeColor="text2" w:themeTint="99"/>
        <w:spacing w:val="60"/>
        <w:sz w:val="24"/>
        <w:szCs w:val="24"/>
      </w:rPr>
      <w:t>0</w:t>
    </w:r>
    <w:r w:rsidR="00074FFB">
      <w:rPr>
        <w:color w:val="8496B0" w:themeColor="text2" w:themeTint="99"/>
        <w:spacing w:val="60"/>
        <w:sz w:val="24"/>
        <w:szCs w:val="24"/>
      </w:rPr>
      <w:t>3</w:t>
    </w:r>
    <w:r>
      <w:rPr>
        <w:color w:val="8496B0" w:themeColor="text2" w:themeTint="99"/>
        <w:spacing w:val="60"/>
        <w:sz w:val="24"/>
        <w:szCs w:val="24"/>
      </w:rPr>
      <w:t>.</w:t>
    </w:r>
    <w:r w:rsidR="00074FFB">
      <w:rPr>
        <w:color w:val="8496B0" w:themeColor="text2" w:themeTint="99"/>
        <w:spacing w:val="60"/>
        <w:sz w:val="24"/>
        <w:szCs w:val="24"/>
      </w:rPr>
      <w:t>10</w:t>
    </w:r>
    <w:r>
      <w:rPr>
        <w:color w:val="8496B0" w:themeColor="text2" w:themeTint="99"/>
        <w:spacing w:val="60"/>
        <w:sz w:val="24"/>
        <w:szCs w:val="24"/>
      </w:rPr>
      <w:t>.</w:t>
    </w:r>
    <w:r w:rsidR="00117CCA">
      <w:rPr>
        <w:color w:val="8496B0" w:themeColor="text2" w:themeTint="99"/>
        <w:spacing w:val="60"/>
        <w:sz w:val="24"/>
        <w:szCs w:val="24"/>
      </w:rPr>
      <w:t>2</w:t>
    </w:r>
    <w:r w:rsidR="00574CFB">
      <w:rPr>
        <w:color w:val="8496B0" w:themeColor="text2" w:themeTint="99"/>
        <w:spacing w:val="60"/>
        <w:sz w:val="24"/>
        <w:szCs w:val="24"/>
      </w:rPr>
      <w:t>5</w:t>
    </w:r>
    <w:r w:rsidR="00117CCA">
      <w:rPr>
        <w:color w:val="8496B0" w:themeColor="text2" w:themeTint="99"/>
        <w:spacing w:val="60"/>
        <w:sz w:val="24"/>
        <w:szCs w:val="24"/>
      </w:rPr>
      <w:t xml:space="preserve">                                       </w:t>
    </w:r>
    <w:r w:rsidR="007A1E9F">
      <w:rPr>
        <w:color w:val="8496B0" w:themeColor="text2" w:themeTint="99"/>
        <w:spacing w:val="60"/>
        <w:sz w:val="24"/>
        <w:szCs w:val="24"/>
      </w:rPr>
      <w:t>Page</w:t>
    </w:r>
    <w:r w:rsidR="007A1E9F">
      <w:rPr>
        <w:color w:val="8496B0" w:themeColor="text2" w:themeTint="99"/>
        <w:sz w:val="24"/>
        <w:szCs w:val="24"/>
      </w:rPr>
      <w:t xml:space="preserve"> </w:t>
    </w:r>
    <w:r w:rsidR="007A1E9F">
      <w:rPr>
        <w:color w:val="323E4F" w:themeColor="text2" w:themeShade="BF"/>
        <w:sz w:val="24"/>
        <w:szCs w:val="24"/>
      </w:rPr>
      <w:fldChar w:fldCharType="begin"/>
    </w:r>
    <w:r w:rsidR="007A1E9F">
      <w:rPr>
        <w:color w:val="323E4F" w:themeColor="text2" w:themeShade="BF"/>
        <w:sz w:val="24"/>
        <w:szCs w:val="24"/>
      </w:rPr>
      <w:instrText xml:space="preserve"> PAGE   \* MERGEFORMAT </w:instrText>
    </w:r>
    <w:r w:rsidR="007A1E9F">
      <w:rPr>
        <w:color w:val="323E4F" w:themeColor="text2" w:themeShade="BF"/>
        <w:sz w:val="24"/>
        <w:szCs w:val="24"/>
      </w:rPr>
      <w:fldChar w:fldCharType="separate"/>
    </w:r>
    <w:r w:rsidR="007A1E9F">
      <w:rPr>
        <w:noProof/>
        <w:color w:val="323E4F" w:themeColor="text2" w:themeShade="BF"/>
        <w:sz w:val="24"/>
        <w:szCs w:val="24"/>
      </w:rPr>
      <w:t>1</w:t>
    </w:r>
    <w:r w:rsidR="007A1E9F">
      <w:rPr>
        <w:color w:val="323E4F" w:themeColor="text2" w:themeShade="BF"/>
        <w:sz w:val="24"/>
        <w:szCs w:val="24"/>
      </w:rPr>
      <w:fldChar w:fldCharType="end"/>
    </w:r>
    <w:r w:rsidR="007A1E9F">
      <w:rPr>
        <w:color w:val="323E4F" w:themeColor="text2" w:themeShade="BF"/>
        <w:sz w:val="24"/>
        <w:szCs w:val="24"/>
      </w:rPr>
      <w:t xml:space="preserve"> | </w:t>
    </w:r>
    <w:r w:rsidR="007A1E9F">
      <w:rPr>
        <w:color w:val="323E4F" w:themeColor="text2" w:themeShade="BF"/>
        <w:sz w:val="24"/>
        <w:szCs w:val="24"/>
      </w:rPr>
      <w:fldChar w:fldCharType="begin"/>
    </w:r>
    <w:r w:rsidR="007A1E9F">
      <w:rPr>
        <w:color w:val="323E4F" w:themeColor="text2" w:themeShade="BF"/>
        <w:sz w:val="24"/>
        <w:szCs w:val="24"/>
      </w:rPr>
      <w:instrText xml:space="preserve"> NUMPAGES  \* Arabic  \* MERGEFORMAT </w:instrText>
    </w:r>
    <w:r w:rsidR="007A1E9F">
      <w:rPr>
        <w:color w:val="323E4F" w:themeColor="text2" w:themeShade="BF"/>
        <w:sz w:val="24"/>
        <w:szCs w:val="24"/>
      </w:rPr>
      <w:fldChar w:fldCharType="separate"/>
    </w:r>
    <w:r w:rsidR="007A1E9F">
      <w:rPr>
        <w:noProof/>
        <w:color w:val="323E4F" w:themeColor="text2" w:themeShade="BF"/>
        <w:sz w:val="24"/>
        <w:szCs w:val="24"/>
      </w:rPr>
      <w:t>1</w:t>
    </w:r>
    <w:r w:rsidR="007A1E9F">
      <w:rPr>
        <w:color w:val="323E4F" w:themeColor="text2" w:themeShade="BF"/>
        <w:sz w:val="24"/>
        <w:szCs w:val="24"/>
      </w:rPr>
      <w:fldChar w:fldCharType="end"/>
    </w:r>
  </w:p>
  <w:p w14:paraId="23D6F11A" w14:textId="5836E1E0" w:rsidR="00E80848" w:rsidRDefault="00E8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7A69" w14:textId="77777777" w:rsidR="00542C46" w:rsidRDefault="00542C46" w:rsidP="009B64EB">
      <w:pPr>
        <w:spacing w:after="0" w:line="240" w:lineRule="auto"/>
      </w:pPr>
      <w:r>
        <w:separator/>
      </w:r>
    </w:p>
  </w:footnote>
  <w:footnote w:type="continuationSeparator" w:id="0">
    <w:p w14:paraId="4D9193E0" w14:textId="77777777" w:rsidR="00542C46" w:rsidRDefault="00542C46" w:rsidP="009B64EB">
      <w:pPr>
        <w:spacing w:after="0" w:line="240" w:lineRule="auto"/>
      </w:pPr>
      <w:r>
        <w:continuationSeparator/>
      </w:r>
    </w:p>
  </w:footnote>
  <w:footnote w:type="continuationNotice" w:id="1">
    <w:p w14:paraId="6E7904B3" w14:textId="77777777" w:rsidR="00542C46" w:rsidRDefault="00542C46">
      <w:pPr>
        <w:spacing w:after="0" w:line="240" w:lineRule="auto"/>
      </w:pPr>
    </w:p>
  </w:footnote>
  <w:footnote w:id="2">
    <w:p w14:paraId="24897D20" w14:textId="34D236B6" w:rsidR="00456A05" w:rsidRPr="00456A05" w:rsidRDefault="00456A05">
      <w:pPr>
        <w:pStyle w:val="FootnoteText"/>
        <w:rPr>
          <w:lang w:val="en-IE"/>
        </w:rPr>
      </w:pPr>
      <w:r>
        <w:rPr>
          <w:rStyle w:val="FootnoteReference"/>
        </w:rPr>
        <w:footnoteRef/>
      </w:r>
      <w:r>
        <w:t xml:space="preserve"> </w:t>
      </w:r>
      <w:hyperlink r:id="rId1" w:history="1">
        <w:r w:rsidRPr="009D41C5">
          <w:rPr>
            <w:rStyle w:val="Hyperlink"/>
          </w:rPr>
          <w:t>http://ec.europa.eu/competition/state_aid/legislation/block.html</w:t>
        </w:r>
      </w:hyperlink>
      <w:r>
        <w:t xml:space="preserve"> </w:t>
      </w:r>
    </w:p>
  </w:footnote>
  <w:footnote w:id="3">
    <w:p w14:paraId="2DE5F3A8" w14:textId="1C0AD78B" w:rsidR="000118E0" w:rsidRPr="000118E0" w:rsidRDefault="000118E0">
      <w:pPr>
        <w:pStyle w:val="FootnoteText"/>
        <w:rPr>
          <w:lang w:val="en-IE"/>
        </w:rPr>
      </w:pPr>
      <w:r>
        <w:rPr>
          <w:rStyle w:val="FootnoteReference"/>
        </w:rPr>
        <w:footnoteRef/>
      </w:r>
      <w:r>
        <w:t xml:space="preserve"> </w:t>
      </w:r>
      <w:r w:rsidRPr="000118E0">
        <w:t xml:space="preserve">The state aid basis for </w:t>
      </w:r>
      <w:proofErr w:type="spellStart"/>
      <w:r w:rsidRPr="000118E0">
        <w:t>Skillnet</w:t>
      </w:r>
      <w:proofErr w:type="spellEnd"/>
      <w:r w:rsidRPr="000118E0">
        <w:t xml:space="preserve"> training is also Training aid. Therefore if training is already </w:t>
      </w:r>
      <w:proofErr w:type="spellStart"/>
      <w:r w:rsidRPr="000118E0">
        <w:t>subsidised</w:t>
      </w:r>
      <w:proofErr w:type="spellEnd"/>
      <w:r w:rsidRPr="000118E0">
        <w:t xml:space="preserve"> through </w:t>
      </w:r>
      <w:proofErr w:type="spellStart"/>
      <w:r w:rsidRPr="000118E0">
        <w:t>Skillnet</w:t>
      </w:r>
      <w:proofErr w:type="spellEnd"/>
      <w:r w:rsidRPr="000118E0">
        <w:t xml:space="preserve">, and subsequently supported through </w:t>
      </w:r>
      <w:proofErr w:type="spellStart"/>
      <w:r w:rsidRPr="000118E0">
        <w:t>GreenPlus</w:t>
      </w:r>
      <w:proofErr w:type="spellEnd"/>
      <w:r w:rsidRPr="000118E0">
        <w:t xml:space="preserve">, then the maximum aid intensity would be breached. Therefore, </w:t>
      </w:r>
      <w:proofErr w:type="spellStart"/>
      <w:r w:rsidRPr="000118E0">
        <w:t>Skillnet</w:t>
      </w:r>
      <w:proofErr w:type="spellEnd"/>
      <w:r w:rsidRPr="000118E0">
        <w:t xml:space="preserve"> courses can only be supported as part of a </w:t>
      </w:r>
      <w:proofErr w:type="spellStart"/>
      <w:r w:rsidRPr="000118E0">
        <w:t>GreenPlus</w:t>
      </w:r>
      <w:proofErr w:type="spellEnd"/>
      <w:r w:rsidRPr="000118E0">
        <w:t xml:space="preserve"> </w:t>
      </w:r>
      <w:proofErr w:type="spellStart"/>
      <w:r w:rsidRPr="000118E0">
        <w:t>programme</w:t>
      </w:r>
      <w:proofErr w:type="spellEnd"/>
      <w:r w:rsidRPr="000118E0">
        <w:t xml:space="preserve"> at an un-</w:t>
      </w:r>
      <w:proofErr w:type="spellStart"/>
      <w:r w:rsidRPr="000118E0">
        <w:t>subsidised</w:t>
      </w:r>
      <w:proofErr w:type="spellEnd"/>
      <w:r w:rsidRPr="000118E0">
        <w:t xml:space="preserve"> rate</w:t>
      </w:r>
      <w:r>
        <w:t>.</w:t>
      </w:r>
    </w:p>
  </w:footnote>
  <w:footnote w:id="4">
    <w:p w14:paraId="4A1D593F" w14:textId="77777777" w:rsidR="00A04406" w:rsidRPr="007542AD" w:rsidRDefault="00A04406" w:rsidP="00A04406">
      <w:pPr>
        <w:pStyle w:val="FootnoteText"/>
        <w:ind w:left="-850" w:right="-850"/>
        <w:rPr>
          <w:lang w:val="en-IE"/>
        </w:rPr>
      </w:pPr>
      <w:r>
        <w:rPr>
          <w:rStyle w:val="FootnoteReference"/>
        </w:rPr>
        <w:footnoteRef/>
      </w:r>
      <w:r>
        <w:t xml:space="preserve"> </w:t>
      </w:r>
      <w:r w:rsidRPr="007542AD">
        <w:t>Except projects under this measure in power and/or heat generation, as well as related transmission and distribution infrastructure, using natural gas, that are compliant with the conditions set out in Annex III of the ‘Do no significant harm’ Technical Guidance (2021/C58/01)</w:t>
      </w:r>
      <w:r>
        <w:t>.</w:t>
      </w:r>
    </w:p>
  </w:footnote>
  <w:footnote w:id="5">
    <w:p w14:paraId="62F592FC" w14:textId="77777777" w:rsidR="00A04406" w:rsidRPr="007542AD" w:rsidRDefault="00A04406" w:rsidP="00A04406">
      <w:pPr>
        <w:pStyle w:val="FootnoteText"/>
        <w:ind w:left="-850" w:right="-850"/>
        <w:rPr>
          <w:lang w:val="en-IE"/>
        </w:rPr>
      </w:pPr>
      <w:r>
        <w:rPr>
          <w:rStyle w:val="FootnoteReference"/>
        </w:rPr>
        <w:footnoteRef/>
      </w:r>
      <w:r>
        <w:t xml:space="preserve"> </w:t>
      </w:r>
      <w:r w:rsidRPr="00313872">
        <w:rPr>
          <w:rFonts w:eastAsia="Arial MT" w:cstheme="minorHAnsi"/>
          <w:color w:val="000000" w:themeColor="text1"/>
        </w:rPr>
        <w:t>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r>
        <w:rPr>
          <w:rFonts w:eastAsia="Arial MT" w:cstheme="minorHAnsi"/>
          <w:color w:val="000000" w:themeColor="text1"/>
        </w:rPr>
        <w:t>.</w:t>
      </w:r>
    </w:p>
  </w:footnote>
  <w:footnote w:id="6">
    <w:p w14:paraId="0214CA3B" w14:textId="77777777" w:rsidR="00A04406" w:rsidRPr="007542AD" w:rsidRDefault="00A04406" w:rsidP="00A04406">
      <w:pPr>
        <w:pStyle w:val="FootnoteText"/>
        <w:ind w:left="-850" w:right="-850"/>
        <w:rPr>
          <w:lang w:val="en-IE"/>
        </w:rPr>
      </w:pPr>
      <w:r>
        <w:rPr>
          <w:rStyle w:val="FootnoteReference"/>
        </w:rPr>
        <w:footnoteRef/>
      </w:r>
      <w:r>
        <w:t xml:space="preserve"> </w:t>
      </w:r>
      <w:r w:rsidRPr="007542AD">
        <w:t>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7">
    <w:p w14:paraId="729EF67F" w14:textId="77777777" w:rsidR="00A04406" w:rsidRPr="007542AD" w:rsidRDefault="00A04406" w:rsidP="00A04406">
      <w:pPr>
        <w:pStyle w:val="FootnoteText"/>
        <w:ind w:left="-850" w:right="-850"/>
        <w:rPr>
          <w:lang w:val="en-IE"/>
        </w:rPr>
      </w:pPr>
      <w:r>
        <w:rPr>
          <w:rStyle w:val="FootnoteReference"/>
        </w:rPr>
        <w:footnoteRef/>
      </w:r>
      <w:r>
        <w:t xml:space="preserve"> </w:t>
      </w:r>
      <w:r w:rsidRPr="007542AD">
        <w:t>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5630"/>
    <w:multiLevelType w:val="multilevel"/>
    <w:tmpl w:val="E70A16C2"/>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F18081A"/>
    <w:multiLevelType w:val="hybridMultilevel"/>
    <w:tmpl w:val="36B655F4"/>
    <w:lvl w:ilvl="0" w:tplc="36EE8F76">
      <w:start w:val="4"/>
      <w:numFmt w:val="bullet"/>
      <w:lvlText w:val="-"/>
      <w:lvlJc w:val="left"/>
      <w:pPr>
        <w:ind w:left="-490" w:hanging="360"/>
      </w:pPr>
      <w:rPr>
        <w:rFonts w:ascii="Calibri" w:eastAsiaTheme="minorHAnsi" w:hAnsi="Calibri" w:cs="Calibri" w:hint="default"/>
      </w:rPr>
    </w:lvl>
    <w:lvl w:ilvl="1" w:tplc="18090003" w:tentative="1">
      <w:start w:val="1"/>
      <w:numFmt w:val="bullet"/>
      <w:lvlText w:val="o"/>
      <w:lvlJc w:val="left"/>
      <w:pPr>
        <w:ind w:left="230" w:hanging="360"/>
      </w:pPr>
      <w:rPr>
        <w:rFonts w:ascii="Courier New" w:hAnsi="Courier New" w:cs="Courier New" w:hint="default"/>
      </w:rPr>
    </w:lvl>
    <w:lvl w:ilvl="2" w:tplc="18090005" w:tentative="1">
      <w:start w:val="1"/>
      <w:numFmt w:val="bullet"/>
      <w:lvlText w:val=""/>
      <w:lvlJc w:val="left"/>
      <w:pPr>
        <w:ind w:left="950" w:hanging="360"/>
      </w:pPr>
      <w:rPr>
        <w:rFonts w:ascii="Wingdings" w:hAnsi="Wingdings" w:hint="default"/>
      </w:rPr>
    </w:lvl>
    <w:lvl w:ilvl="3" w:tplc="18090001" w:tentative="1">
      <w:start w:val="1"/>
      <w:numFmt w:val="bullet"/>
      <w:lvlText w:val=""/>
      <w:lvlJc w:val="left"/>
      <w:pPr>
        <w:ind w:left="1670" w:hanging="360"/>
      </w:pPr>
      <w:rPr>
        <w:rFonts w:ascii="Symbol" w:hAnsi="Symbol" w:hint="default"/>
      </w:rPr>
    </w:lvl>
    <w:lvl w:ilvl="4" w:tplc="18090003" w:tentative="1">
      <w:start w:val="1"/>
      <w:numFmt w:val="bullet"/>
      <w:lvlText w:val="o"/>
      <w:lvlJc w:val="left"/>
      <w:pPr>
        <w:ind w:left="2390" w:hanging="360"/>
      </w:pPr>
      <w:rPr>
        <w:rFonts w:ascii="Courier New" w:hAnsi="Courier New" w:cs="Courier New" w:hint="default"/>
      </w:rPr>
    </w:lvl>
    <w:lvl w:ilvl="5" w:tplc="18090005" w:tentative="1">
      <w:start w:val="1"/>
      <w:numFmt w:val="bullet"/>
      <w:lvlText w:val=""/>
      <w:lvlJc w:val="left"/>
      <w:pPr>
        <w:ind w:left="3110" w:hanging="360"/>
      </w:pPr>
      <w:rPr>
        <w:rFonts w:ascii="Wingdings" w:hAnsi="Wingdings" w:hint="default"/>
      </w:rPr>
    </w:lvl>
    <w:lvl w:ilvl="6" w:tplc="18090001" w:tentative="1">
      <w:start w:val="1"/>
      <w:numFmt w:val="bullet"/>
      <w:lvlText w:val=""/>
      <w:lvlJc w:val="left"/>
      <w:pPr>
        <w:ind w:left="3830" w:hanging="360"/>
      </w:pPr>
      <w:rPr>
        <w:rFonts w:ascii="Symbol" w:hAnsi="Symbol" w:hint="default"/>
      </w:rPr>
    </w:lvl>
    <w:lvl w:ilvl="7" w:tplc="18090003" w:tentative="1">
      <w:start w:val="1"/>
      <w:numFmt w:val="bullet"/>
      <w:lvlText w:val="o"/>
      <w:lvlJc w:val="left"/>
      <w:pPr>
        <w:ind w:left="4550" w:hanging="360"/>
      </w:pPr>
      <w:rPr>
        <w:rFonts w:ascii="Courier New" w:hAnsi="Courier New" w:cs="Courier New" w:hint="default"/>
      </w:rPr>
    </w:lvl>
    <w:lvl w:ilvl="8" w:tplc="18090005" w:tentative="1">
      <w:start w:val="1"/>
      <w:numFmt w:val="bullet"/>
      <w:lvlText w:val=""/>
      <w:lvlJc w:val="left"/>
      <w:pPr>
        <w:ind w:left="5270" w:hanging="360"/>
      </w:pPr>
      <w:rPr>
        <w:rFonts w:ascii="Wingdings" w:hAnsi="Wingdings" w:hint="default"/>
      </w:rPr>
    </w:lvl>
  </w:abstractNum>
  <w:abstractNum w:abstractNumId="2" w15:restartNumberingAfterBreak="0">
    <w:nsid w:val="347A7805"/>
    <w:multiLevelType w:val="hybridMultilevel"/>
    <w:tmpl w:val="CB541424"/>
    <w:lvl w:ilvl="0" w:tplc="18090001">
      <w:start w:val="1"/>
      <w:numFmt w:val="bullet"/>
      <w:lvlText w:val=""/>
      <w:lvlJc w:val="left"/>
      <w:pPr>
        <w:ind w:left="230" w:hanging="360"/>
      </w:pPr>
      <w:rPr>
        <w:rFonts w:ascii="Symbol" w:hAnsi="Symbol" w:hint="default"/>
      </w:rPr>
    </w:lvl>
    <w:lvl w:ilvl="1" w:tplc="18090003" w:tentative="1">
      <w:start w:val="1"/>
      <w:numFmt w:val="bullet"/>
      <w:lvlText w:val="o"/>
      <w:lvlJc w:val="left"/>
      <w:pPr>
        <w:ind w:left="950" w:hanging="360"/>
      </w:pPr>
      <w:rPr>
        <w:rFonts w:ascii="Courier New" w:hAnsi="Courier New" w:cs="Courier New" w:hint="default"/>
      </w:rPr>
    </w:lvl>
    <w:lvl w:ilvl="2" w:tplc="18090005" w:tentative="1">
      <w:start w:val="1"/>
      <w:numFmt w:val="bullet"/>
      <w:lvlText w:val=""/>
      <w:lvlJc w:val="left"/>
      <w:pPr>
        <w:ind w:left="1670" w:hanging="360"/>
      </w:pPr>
      <w:rPr>
        <w:rFonts w:ascii="Wingdings" w:hAnsi="Wingdings" w:hint="default"/>
      </w:rPr>
    </w:lvl>
    <w:lvl w:ilvl="3" w:tplc="18090001" w:tentative="1">
      <w:start w:val="1"/>
      <w:numFmt w:val="bullet"/>
      <w:lvlText w:val=""/>
      <w:lvlJc w:val="left"/>
      <w:pPr>
        <w:ind w:left="2390" w:hanging="360"/>
      </w:pPr>
      <w:rPr>
        <w:rFonts w:ascii="Symbol" w:hAnsi="Symbol" w:hint="default"/>
      </w:rPr>
    </w:lvl>
    <w:lvl w:ilvl="4" w:tplc="18090003" w:tentative="1">
      <w:start w:val="1"/>
      <w:numFmt w:val="bullet"/>
      <w:lvlText w:val="o"/>
      <w:lvlJc w:val="left"/>
      <w:pPr>
        <w:ind w:left="3110" w:hanging="360"/>
      </w:pPr>
      <w:rPr>
        <w:rFonts w:ascii="Courier New" w:hAnsi="Courier New" w:cs="Courier New" w:hint="default"/>
      </w:rPr>
    </w:lvl>
    <w:lvl w:ilvl="5" w:tplc="18090005" w:tentative="1">
      <w:start w:val="1"/>
      <w:numFmt w:val="bullet"/>
      <w:lvlText w:val=""/>
      <w:lvlJc w:val="left"/>
      <w:pPr>
        <w:ind w:left="3830" w:hanging="360"/>
      </w:pPr>
      <w:rPr>
        <w:rFonts w:ascii="Wingdings" w:hAnsi="Wingdings" w:hint="default"/>
      </w:rPr>
    </w:lvl>
    <w:lvl w:ilvl="6" w:tplc="18090001" w:tentative="1">
      <w:start w:val="1"/>
      <w:numFmt w:val="bullet"/>
      <w:lvlText w:val=""/>
      <w:lvlJc w:val="left"/>
      <w:pPr>
        <w:ind w:left="4550" w:hanging="360"/>
      </w:pPr>
      <w:rPr>
        <w:rFonts w:ascii="Symbol" w:hAnsi="Symbol" w:hint="default"/>
      </w:rPr>
    </w:lvl>
    <w:lvl w:ilvl="7" w:tplc="18090003" w:tentative="1">
      <w:start w:val="1"/>
      <w:numFmt w:val="bullet"/>
      <w:lvlText w:val="o"/>
      <w:lvlJc w:val="left"/>
      <w:pPr>
        <w:ind w:left="5270" w:hanging="360"/>
      </w:pPr>
      <w:rPr>
        <w:rFonts w:ascii="Courier New" w:hAnsi="Courier New" w:cs="Courier New" w:hint="default"/>
      </w:rPr>
    </w:lvl>
    <w:lvl w:ilvl="8" w:tplc="18090005" w:tentative="1">
      <w:start w:val="1"/>
      <w:numFmt w:val="bullet"/>
      <w:lvlText w:val=""/>
      <w:lvlJc w:val="left"/>
      <w:pPr>
        <w:ind w:left="5990" w:hanging="360"/>
      </w:pPr>
      <w:rPr>
        <w:rFonts w:ascii="Wingdings" w:hAnsi="Wingdings" w:hint="default"/>
      </w:rPr>
    </w:lvl>
  </w:abstractNum>
  <w:abstractNum w:abstractNumId="3" w15:restartNumberingAfterBreak="0">
    <w:nsid w:val="46916E1D"/>
    <w:multiLevelType w:val="hybridMultilevel"/>
    <w:tmpl w:val="35288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285D87"/>
    <w:multiLevelType w:val="hybridMultilevel"/>
    <w:tmpl w:val="D48441EA"/>
    <w:lvl w:ilvl="0" w:tplc="C9FA393A">
      <w:numFmt w:val="bullet"/>
      <w:lvlText w:val="-"/>
      <w:lvlJc w:val="left"/>
      <w:pPr>
        <w:ind w:left="-490" w:hanging="360"/>
      </w:pPr>
      <w:rPr>
        <w:rFonts w:ascii="Calibri" w:eastAsiaTheme="minorHAnsi" w:hAnsi="Calibri" w:cs="Calibri" w:hint="default"/>
      </w:rPr>
    </w:lvl>
    <w:lvl w:ilvl="1" w:tplc="18090003" w:tentative="1">
      <w:start w:val="1"/>
      <w:numFmt w:val="bullet"/>
      <w:lvlText w:val="o"/>
      <w:lvlJc w:val="left"/>
      <w:pPr>
        <w:ind w:left="230" w:hanging="360"/>
      </w:pPr>
      <w:rPr>
        <w:rFonts w:ascii="Courier New" w:hAnsi="Courier New" w:cs="Courier New" w:hint="default"/>
      </w:rPr>
    </w:lvl>
    <w:lvl w:ilvl="2" w:tplc="18090005" w:tentative="1">
      <w:start w:val="1"/>
      <w:numFmt w:val="bullet"/>
      <w:lvlText w:val=""/>
      <w:lvlJc w:val="left"/>
      <w:pPr>
        <w:ind w:left="950" w:hanging="360"/>
      </w:pPr>
      <w:rPr>
        <w:rFonts w:ascii="Wingdings" w:hAnsi="Wingdings" w:hint="default"/>
      </w:rPr>
    </w:lvl>
    <w:lvl w:ilvl="3" w:tplc="18090001" w:tentative="1">
      <w:start w:val="1"/>
      <w:numFmt w:val="bullet"/>
      <w:lvlText w:val=""/>
      <w:lvlJc w:val="left"/>
      <w:pPr>
        <w:ind w:left="1670" w:hanging="360"/>
      </w:pPr>
      <w:rPr>
        <w:rFonts w:ascii="Symbol" w:hAnsi="Symbol" w:hint="default"/>
      </w:rPr>
    </w:lvl>
    <w:lvl w:ilvl="4" w:tplc="18090003" w:tentative="1">
      <w:start w:val="1"/>
      <w:numFmt w:val="bullet"/>
      <w:lvlText w:val="o"/>
      <w:lvlJc w:val="left"/>
      <w:pPr>
        <w:ind w:left="2390" w:hanging="360"/>
      </w:pPr>
      <w:rPr>
        <w:rFonts w:ascii="Courier New" w:hAnsi="Courier New" w:cs="Courier New" w:hint="default"/>
      </w:rPr>
    </w:lvl>
    <w:lvl w:ilvl="5" w:tplc="18090005" w:tentative="1">
      <w:start w:val="1"/>
      <w:numFmt w:val="bullet"/>
      <w:lvlText w:val=""/>
      <w:lvlJc w:val="left"/>
      <w:pPr>
        <w:ind w:left="3110" w:hanging="360"/>
      </w:pPr>
      <w:rPr>
        <w:rFonts w:ascii="Wingdings" w:hAnsi="Wingdings" w:hint="default"/>
      </w:rPr>
    </w:lvl>
    <w:lvl w:ilvl="6" w:tplc="18090001" w:tentative="1">
      <w:start w:val="1"/>
      <w:numFmt w:val="bullet"/>
      <w:lvlText w:val=""/>
      <w:lvlJc w:val="left"/>
      <w:pPr>
        <w:ind w:left="3830" w:hanging="360"/>
      </w:pPr>
      <w:rPr>
        <w:rFonts w:ascii="Symbol" w:hAnsi="Symbol" w:hint="default"/>
      </w:rPr>
    </w:lvl>
    <w:lvl w:ilvl="7" w:tplc="18090003" w:tentative="1">
      <w:start w:val="1"/>
      <w:numFmt w:val="bullet"/>
      <w:lvlText w:val="o"/>
      <w:lvlJc w:val="left"/>
      <w:pPr>
        <w:ind w:left="4550" w:hanging="360"/>
      </w:pPr>
      <w:rPr>
        <w:rFonts w:ascii="Courier New" w:hAnsi="Courier New" w:cs="Courier New" w:hint="default"/>
      </w:rPr>
    </w:lvl>
    <w:lvl w:ilvl="8" w:tplc="18090005" w:tentative="1">
      <w:start w:val="1"/>
      <w:numFmt w:val="bullet"/>
      <w:lvlText w:val=""/>
      <w:lvlJc w:val="left"/>
      <w:pPr>
        <w:ind w:left="5270" w:hanging="360"/>
      </w:pPr>
      <w:rPr>
        <w:rFonts w:ascii="Wingdings" w:hAnsi="Wingdings" w:hint="default"/>
      </w:rPr>
    </w:lvl>
  </w:abstractNum>
  <w:abstractNum w:abstractNumId="5" w15:restartNumberingAfterBreak="0">
    <w:nsid w:val="489D7EB1"/>
    <w:multiLevelType w:val="hybridMultilevel"/>
    <w:tmpl w:val="777C501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77721B54"/>
    <w:multiLevelType w:val="hybridMultilevel"/>
    <w:tmpl w:val="6232867A"/>
    <w:lvl w:ilvl="0" w:tplc="24B0D066">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48280647">
    <w:abstractNumId w:val="6"/>
  </w:num>
  <w:num w:numId="2" w16cid:durableId="442529870">
    <w:abstractNumId w:val="5"/>
  </w:num>
  <w:num w:numId="3" w16cid:durableId="1710910603">
    <w:abstractNumId w:val="4"/>
  </w:num>
  <w:num w:numId="4" w16cid:durableId="78524163">
    <w:abstractNumId w:val="3"/>
  </w:num>
  <w:num w:numId="5" w16cid:durableId="1809592070">
    <w:abstractNumId w:val="2"/>
  </w:num>
  <w:num w:numId="6" w16cid:durableId="1346790782">
    <w:abstractNumId w:val="0"/>
  </w:num>
  <w:num w:numId="7" w16cid:durableId="182546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EB"/>
    <w:rsid w:val="00002D85"/>
    <w:rsid w:val="00003476"/>
    <w:rsid w:val="00010692"/>
    <w:rsid w:val="0001103A"/>
    <w:rsid w:val="000118E0"/>
    <w:rsid w:val="00012654"/>
    <w:rsid w:val="00013A87"/>
    <w:rsid w:val="00014A27"/>
    <w:rsid w:val="00015B93"/>
    <w:rsid w:val="00015C77"/>
    <w:rsid w:val="0002252B"/>
    <w:rsid w:val="00030E62"/>
    <w:rsid w:val="00031346"/>
    <w:rsid w:val="00037787"/>
    <w:rsid w:val="00042EF7"/>
    <w:rsid w:val="00043287"/>
    <w:rsid w:val="00047575"/>
    <w:rsid w:val="00052055"/>
    <w:rsid w:val="00052B34"/>
    <w:rsid w:val="00057F94"/>
    <w:rsid w:val="00060253"/>
    <w:rsid w:val="00063DAF"/>
    <w:rsid w:val="000646AC"/>
    <w:rsid w:val="00065221"/>
    <w:rsid w:val="000672B7"/>
    <w:rsid w:val="000708EC"/>
    <w:rsid w:val="00070FD2"/>
    <w:rsid w:val="00074FFB"/>
    <w:rsid w:val="00080F58"/>
    <w:rsid w:val="0008688F"/>
    <w:rsid w:val="00087372"/>
    <w:rsid w:val="00087F1A"/>
    <w:rsid w:val="00091B9D"/>
    <w:rsid w:val="000951F4"/>
    <w:rsid w:val="00096A94"/>
    <w:rsid w:val="000A0159"/>
    <w:rsid w:val="000A5412"/>
    <w:rsid w:val="000A5BC2"/>
    <w:rsid w:val="000B048C"/>
    <w:rsid w:val="000B6216"/>
    <w:rsid w:val="000C1406"/>
    <w:rsid w:val="000C4B9C"/>
    <w:rsid w:val="000D0E71"/>
    <w:rsid w:val="000D4882"/>
    <w:rsid w:val="000D566D"/>
    <w:rsid w:val="000E0C03"/>
    <w:rsid w:val="000E232A"/>
    <w:rsid w:val="000E2A4F"/>
    <w:rsid w:val="000E417B"/>
    <w:rsid w:val="000E4544"/>
    <w:rsid w:val="000F1B5D"/>
    <w:rsid w:val="000F37A6"/>
    <w:rsid w:val="000F665B"/>
    <w:rsid w:val="000F73EC"/>
    <w:rsid w:val="00103E80"/>
    <w:rsid w:val="00105892"/>
    <w:rsid w:val="0010767D"/>
    <w:rsid w:val="001118E5"/>
    <w:rsid w:val="001172B6"/>
    <w:rsid w:val="00117CCA"/>
    <w:rsid w:val="00122CFB"/>
    <w:rsid w:val="00125BA9"/>
    <w:rsid w:val="00131375"/>
    <w:rsid w:val="00131A2C"/>
    <w:rsid w:val="001322DE"/>
    <w:rsid w:val="00136746"/>
    <w:rsid w:val="00141A75"/>
    <w:rsid w:val="0014241A"/>
    <w:rsid w:val="00142B03"/>
    <w:rsid w:val="001449CF"/>
    <w:rsid w:val="00144B2E"/>
    <w:rsid w:val="00144EAC"/>
    <w:rsid w:val="0014595A"/>
    <w:rsid w:val="00147D59"/>
    <w:rsid w:val="00153113"/>
    <w:rsid w:val="001543EF"/>
    <w:rsid w:val="00154C09"/>
    <w:rsid w:val="00155703"/>
    <w:rsid w:val="001558E0"/>
    <w:rsid w:val="001579A5"/>
    <w:rsid w:val="001700F5"/>
    <w:rsid w:val="00176ADA"/>
    <w:rsid w:val="00177ECC"/>
    <w:rsid w:val="001916B2"/>
    <w:rsid w:val="001960EB"/>
    <w:rsid w:val="001A1F99"/>
    <w:rsid w:val="001A7579"/>
    <w:rsid w:val="001A761E"/>
    <w:rsid w:val="001B16DB"/>
    <w:rsid w:val="001B587C"/>
    <w:rsid w:val="001B639B"/>
    <w:rsid w:val="001C2A33"/>
    <w:rsid w:val="001C3181"/>
    <w:rsid w:val="001C4588"/>
    <w:rsid w:val="001C7D65"/>
    <w:rsid w:val="001D11C1"/>
    <w:rsid w:val="001D3205"/>
    <w:rsid w:val="001D32F0"/>
    <w:rsid w:val="001D4316"/>
    <w:rsid w:val="001D64A8"/>
    <w:rsid w:val="001F1F9B"/>
    <w:rsid w:val="001F265C"/>
    <w:rsid w:val="001F4FD8"/>
    <w:rsid w:val="001F64A2"/>
    <w:rsid w:val="002005CC"/>
    <w:rsid w:val="00202215"/>
    <w:rsid w:val="0020386C"/>
    <w:rsid w:val="00204ECF"/>
    <w:rsid w:val="00206094"/>
    <w:rsid w:val="00210CE7"/>
    <w:rsid w:val="002121A1"/>
    <w:rsid w:val="0021429E"/>
    <w:rsid w:val="00214373"/>
    <w:rsid w:val="00214E94"/>
    <w:rsid w:val="00215ECC"/>
    <w:rsid w:val="00222394"/>
    <w:rsid w:val="00223384"/>
    <w:rsid w:val="00223839"/>
    <w:rsid w:val="00223965"/>
    <w:rsid w:val="002259D7"/>
    <w:rsid w:val="00226A3C"/>
    <w:rsid w:val="00231470"/>
    <w:rsid w:val="0023550F"/>
    <w:rsid w:val="002358F4"/>
    <w:rsid w:val="00235F5E"/>
    <w:rsid w:val="0023779A"/>
    <w:rsid w:val="00244417"/>
    <w:rsid w:val="00244D4E"/>
    <w:rsid w:val="00250B57"/>
    <w:rsid w:val="00255448"/>
    <w:rsid w:val="00255E1A"/>
    <w:rsid w:val="00257105"/>
    <w:rsid w:val="00257695"/>
    <w:rsid w:val="002610A5"/>
    <w:rsid w:val="00263E6B"/>
    <w:rsid w:val="00265879"/>
    <w:rsid w:val="002754CA"/>
    <w:rsid w:val="00283789"/>
    <w:rsid w:val="00286FFD"/>
    <w:rsid w:val="002907A5"/>
    <w:rsid w:val="0029208E"/>
    <w:rsid w:val="00292EC3"/>
    <w:rsid w:val="00295836"/>
    <w:rsid w:val="002A05BF"/>
    <w:rsid w:val="002A252F"/>
    <w:rsid w:val="002A6EC0"/>
    <w:rsid w:val="002A76B5"/>
    <w:rsid w:val="002B10E1"/>
    <w:rsid w:val="002B16E1"/>
    <w:rsid w:val="002B1CEF"/>
    <w:rsid w:val="002B5A52"/>
    <w:rsid w:val="002B5EF8"/>
    <w:rsid w:val="002B7803"/>
    <w:rsid w:val="002B7C35"/>
    <w:rsid w:val="002C527B"/>
    <w:rsid w:val="002C55A0"/>
    <w:rsid w:val="002D0A42"/>
    <w:rsid w:val="002D0F12"/>
    <w:rsid w:val="002D1E82"/>
    <w:rsid w:val="002D1F24"/>
    <w:rsid w:val="002D2E23"/>
    <w:rsid w:val="002D3AA4"/>
    <w:rsid w:val="002D5C60"/>
    <w:rsid w:val="002D604A"/>
    <w:rsid w:val="002D6744"/>
    <w:rsid w:val="002E184A"/>
    <w:rsid w:val="002E3200"/>
    <w:rsid w:val="002E3949"/>
    <w:rsid w:val="002E6A4D"/>
    <w:rsid w:val="002F05E9"/>
    <w:rsid w:val="002F3285"/>
    <w:rsid w:val="003017D5"/>
    <w:rsid w:val="00304795"/>
    <w:rsid w:val="003111C9"/>
    <w:rsid w:val="00312536"/>
    <w:rsid w:val="00312D50"/>
    <w:rsid w:val="003161D8"/>
    <w:rsid w:val="0031672A"/>
    <w:rsid w:val="0032132C"/>
    <w:rsid w:val="0032464C"/>
    <w:rsid w:val="00333E26"/>
    <w:rsid w:val="0033543D"/>
    <w:rsid w:val="003360CF"/>
    <w:rsid w:val="0033616C"/>
    <w:rsid w:val="003405DA"/>
    <w:rsid w:val="00343530"/>
    <w:rsid w:val="00346418"/>
    <w:rsid w:val="00350DA6"/>
    <w:rsid w:val="00355CA7"/>
    <w:rsid w:val="0036118E"/>
    <w:rsid w:val="00362EF4"/>
    <w:rsid w:val="003656F1"/>
    <w:rsid w:val="003701BA"/>
    <w:rsid w:val="00373386"/>
    <w:rsid w:val="00374B81"/>
    <w:rsid w:val="0037623C"/>
    <w:rsid w:val="003764B9"/>
    <w:rsid w:val="00377821"/>
    <w:rsid w:val="00381948"/>
    <w:rsid w:val="003851D7"/>
    <w:rsid w:val="00390C5E"/>
    <w:rsid w:val="003968D0"/>
    <w:rsid w:val="00397035"/>
    <w:rsid w:val="00397ED5"/>
    <w:rsid w:val="003A07AA"/>
    <w:rsid w:val="003A3721"/>
    <w:rsid w:val="003A7267"/>
    <w:rsid w:val="003B225F"/>
    <w:rsid w:val="003B65FE"/>
    <w:rsid w:val="003C023F"/>
    <w:rsid w:val="003C23A7"/>
    <w:rsid w:val="003D0D22"/>
    <w:rsid w:val="003D25FC"/>
    <w:rsid w:val="003D2B72"/>
    <w:rsid w:val="003D630C"/>
    <w:rsid w:val="003D7B35"/>
    <w:rsid w:val="003E0678"/>
    <w:rsid w:val="003E0AF3"/>
    <w:rsid w:val="003E523C"/>
    <w:rsid w:val="003F0971"/>
    <w:rsid w:val="003F39AB"/>
    <w:rsid w:val="003F51C7"/>
    <w:rsid w:val="003F7D0C"/>
    <w:rsid w:val="004027C6"/>
    <w:rsid w:val="00403E65"/>
    <w:rsid w:val="004067BC"/>
    <w:rsid w:val="00407AD0"/>
    <w:rsid w:val="0041620B"/>
    <w:rsid w:val="00421687"/>
    <w:rsid w:val="0042627F"/>
    <w:rsid w:val="00430040"/>
    <w:rsid w:val="0043008E"/>
    <w:rsid w:val="004321C0"/>
    <w:rsid w:val="00432592"/>
    <w:rsid w:val="004325DA"/>
    <w:rsid w:val="00433D45"/>
    <w:rsid w:val="00440DA7"/>
    <w:rsid w:val="004421FF"/>
    <w:rsid w:val="0044290D"/>
    <w:rsid w:val="00443EE2"/>
    <w:rsid w:val="00445B96"/>
    <w:rsid w:val="00447A20"/>
    <w:rsid w:val="00453F28"/>
    <w:rsid w:val="004552CB"/>
    <w:rsid w:val="00456A05"/>
    <w:rsid w:val="00464AE9"/>
    <w:rsid w:val="004675F3"/>
    <w:rsid w:val="00467EB2"/>
    <w:rsid w:val="0047441C"/>
    <w:rsid w:val="00477DD1"/>
    <w:rsid w:val="00483113"/>
    <w:rsid w:val="004839C9"/>
    <w:rsid w:val="00486707"/>
    <w:rsid w:val="00490197"/>
    <w:rsid w:val="004921CC"/>
    <w:rsid w:val="0049706A"/>
    <w:rsid w:val="004A2908"/>
    <w:rsid w:val="004A294D"/>
    <w:rsid w:val="004A2DBA"/>
    <w:rsid w:val="004A5E13"/>
    <w:rsid w:val="004A7BE6"/>
    <w:rsid w:val="004B008F"/>
    <w:rsid w:val="004B2260"/>
    <w:rsid w:val="004B7DC2"/>
    <w:rsid w:val="004C0502"/>
    <w:rsid w:val="004C3851"/>
    <w:rsid w:val="004C3AA0"/>
    <w:rsid w:val="004C61E5"/>
    <w:rsid w:val="004D12D5"/>
    <w:rsid w:val="004D27A6"/>
    <w:rsid w:val="004D6B60"/>
    <w:rsid w:val="004D73CA"/>
    <w:rsid w:val="004E1B46"/>
    <w:rsid w:val="004E6458"/>
    <w:rsid w:val="004E74B0"/>
    <w:rsid w:val="004F107A"/>
    <w:rsid w:val="004F145E"/>
    <w:rsid w:val="004F1EA8"/>
    <w:rsid w:val="004F6642"/>
    <w:rsid w:val="00500BE2"/>
    <w:rsid w:val="00502DBD"/>
    <w:rsid w:val="0051015A"/>
    <w:rsid w:val="00512B04"/>
    <w:rsid w:val="0051565B"/>
    <w:rsid w:val="00515D6C"/>
    <w:rsid w:val="00516CDE"/>
    <w:rsid w:val="0052514F"/>
    <w:rsid w:val="00526263"/>
    <w:rsid w:val="00532494"/>
    <w:rsid w:val="005341D9"/>
    <w:rsid w:val="00535714"/>
    <w:rsid w:val="00540FA7"/>
    <w:rsid w:val="00542758"/>
    <w:rsid w:val="00542C46"/>
    <w:rsid w:val="00545AFF"/>
    <w:rsid w:val="005476AE"/>
    <w:rsid w:val="00550AB0"/>
    <w:rsid w:val="0055202D"/>
    <w:rsid w:val="00554D81"/>
    <w:rsid w:val="005551B3"/>
    <w:rsid w:val="00555296"/>
    <w:rsid w:val="005605E1"/>
    <w:rsid w:val="00560B29"/>
    <w:rsid w:val="005614D1"/>
    <w:rsid w:val="00567F16"/>
    <w:rsid w:val="00574CFB"/>
    <w:rsid w:val="00575D76"/>
    <w:rsid w:val="00576A4D"/>
    <w:rsid w:val="00585D1C"/>
    <w:rsid w:val="005862FD"/>
    <w:rsid w:val="00586311"/>
    <w:rsid w:val="005906B1"/>
    <w:rsid w:val="00590B99"/>
    <w:rsid w:val="00594D1F"/>
    <w:rsid w:val="005A1CFD"/>
    <w:rsid w:val="005A2291"/>
    <w:rsid w:val="005A33C8"/>
    <w:rsid w:val="005A71C4"/>
    <w:rsid w:val="005A7928"/>
    <w:rsid w:val="005B2742"/>
    <w:rsid w:val="005B5DBF"/>
    <w:rsid w:val="005C1068"/>
    <w:rsid w:val="005C5DAE"/>
    <w:rsid w:val="005C7903"/>
    <w:rsid w:val="005D2406"/>
    <w:rsid w:val="005D3505"/>
    <w:rsid w:val="005D4C6D"/>
    <w:rsid w:val="005D74C6"/>
    <w:rsid w:val="005E21E1"/>
    <w:rsid w:val="005E3C2B"/>
    <w:rsid w:val="005F1B8C"/>
    <w:rsid w:val="005F22BE"/>
    <w:rsid w:val="005F3696"/>
    <w:rsid w:val="006021E7"/>
    <w:rsid w:val="0060449F"/>
    <w:rsid w:val="00605CE7"/>
    <w:rsid w:val="00610E68"/>
    <w:rsid w:val="006131CE"/>
    <w:rsid w:val="00613C32"/>
    <w:rsid w:val="00615DB3"/>
    <w:rsid w:val="00616922"/>
    <w:rsid w:val="00617D63"/>
    <w:rsid w:val="006203C1"/>
    <w:rsid w:val="00621BF4"/>
    <w:rsid w:val="00625D4D"/>
    <w:rsid w:val="00626EF6"/>
    <w:rsid w:val="0063059C"/>
    <w:rsid w:val="006336DA"/>
    <w:rsid w:val="006343C4"/>
    <w:rsid w:val="006347C0"/>
    <w:rsid w:val="0063563E"/>
    <w:rsid w:val="006373D3"/>
    <w:rsid w:val="00641227"/>
    <w:rsid w:val="006567EF"/>
    <w:rsid w:val="006602F5"/>
    <w:rsid w:val="00660A64"/>
    <w:rsid w:val="00662FF9"/>
    <w:rsid w:val="006673F6"/>
    <w:rsid w:val="00670F9C"/>
    <w:rsid w:val="006710C2"/>
    <w:rsid w:val="00673666"/>
    <w:rsid w:val="00673DE2"/>
    <w:rsid w:val="00680DD4"/>
    <w:rsid w:val="00682DB2"/>
    <w:rsid w:val="00686348"/>
    <w:rsid w:val="00686C2E"/>
    <w:rsid w:val="0069099D"/>
    <w:rsid w:val="00691928"/>
    <w:rsid w:val="006921C0"/>
    <w:rsid w:val="00692E65"/>
    <w:rsid w:val="006942E2"/>
    <w:rsid w:val="006951B7"/>
    <w:rsid w:val="006A2A0A"/>
    <w:rsid w:val="006A370F"/>
    <w:rsid w:val="006A379A"/>
    <w:rsid w:val="006A596B"/>
    <w:rsid w:val="006A6755"/>
    <w:rsid w:val="006B198E"/>
    <w:rsid w:val="006B791C"/>
    <w:rsid w:val="006C367C"/>
    <w:rsid w:val="006C6028"/>
    <w:rsid w:val="006C6286"/>
    <w:rsid w:val="006C6423"/>
    <w:rsid w:val="006C6EAF"/>
    <w:rsid w:val="006C7FB4"/>
    <w:rsid w:val="006D344C"/>
    <w:rsid w:val="006D3C0F"/>
    <w:rsid w:val="006D439A"/>
    <w:rsid w:val="006D5920"/>
    <w:rsid w:val="006D646B"/>
    <w:rsid w:val="006E0513"/>
    <w:rsid w:val="006E2E59"/>
    <w:rsid w:val="006E3907"/>
    <w:rsid w:val="006E487D"/>
    <w:rsid w:val="006E4A7B"/>
    <w:rsid w:val="006E4FB4"/>
    <w:rsid w:val="006F2351"/>
    <w:rsid w:val="006F31B8"/>
    <w:rsid w:val="006F3D5C"/>
    <w:rsid w:val="006F545A"/>
    <w:rsid w:val="00700A77"/>
    <w:rsid w:val="00700AE4"/>
    <w:rsid w:val="0071448C"/>
    <w:rsid w:val="007200BB"/>
    <w:rsid w:val="00724E19"/>
    <w:rsid w:val="00725828"/>
    <w:rsid w:val="00731D91"/>
    <w:rsid w:val="00733768"/>
    <w:rsid w:val="0073619E"/>
    <w:rsid w:val="0074037C"/>
    <w:rsid w:val="00741CCF"/>
    <w:rsid w:val="00744875"/>
    <w:rsid w:val="00744D47"/>
    <w:rsid w:val="00747440"/>
    <w:rsid w:val="00751470"/>
    <w:rsid w:val="00751F28"/>
    <w:rsid w:val="00764583"/>
    <w:rsid w:val="00765055"/>
    <w:rsid w:val="007656BF"/>
    <w:rsid w:val="007666BA"/>
    <w:rsid w:val="0077012D"/>
    <w:rsid w:val="00772FBD"/>
    <w:rsid w:val="00773E7D"/>
    <w:rsid w:val="00775E3A"/>
    <w:rsid w:val="007769E5"/>
    <w:rsid w:val="007813AE"/>
    <w:rsid w:val="00786DD3"/>
    <w:rsid w:val="00792287"/>
    <w:rsid w:val="00793346"/>
    <w:rsid w:val="007A1A17"/>
    <w:rsid w:val="007A1C3F"/>
    <w:rsid w:val="007A1E9F"/>
    <w:rsid w:val="007A3B81"/>
    <w:rsid w:val="007A3E01"/>
    <w:rsid w:val="007A4CF6"/>
    <w:rsid w:val="007A6D8A"/>
    <w:rsid w:val="007B47C4"/>
    <w:rsid w:val="007B7794"/>
    <w:rsid w:val="007C66AB"/>
    <w:rsid w:val="007D0F03"/>
    <w:rsid w:val="007D3E41"/>
    <w:rsid w:val="007D6442"/>
    <w:rsid w:val="007E19A3"/>
    <w:rsid w:val="007E69AA"/>
    <w:rsid w:val="007F0BD7"/>
    <w:rsid w:val="007F5693"/>
    <w:rsid w:val="007F5FE9"/>
    <w:rsid w:val="007F61F9"/>
    <w:rsid w:val="00801772"/>
    <w:rsid w:val="008078CB"/>
    <w:rsid w:val="0081451C"/>
    <w:rsid w:val="0081483A"/>
    <w:rsid w:val="00815A0F"/>
    <w:rsid w:val="00817AE5"/>
    <w:rsid w:val="00820925"/>
    <w:rsid w:val="008213D5"/>
    <w:rsid w:val="008258C0"/>
    <w:rsid w:val="0083000A"/>
    <w:rsid w:val="00832481"/>
    <w:rsid w:val="00833AD9"/>
    <w:rsid w:val="008359D4"/>
    <w:rsid w:val="00845600"/>
    <w:rsid w:val="008541E3"/>
    <w:rsid w:val="00854309"/>
    <w:rsid w:val="00854605"/>
    <w:rsid w:val="00855903"/>
    <w:rsid w:val="00856623"/>
    <w:rsid w:val="00856659"/>
    <w:rsid w:val="00857502"/>
    <w:rsid w:val="00857712"/>
    <w:rsid w:val="00862043"/>
    <w:rsid w:val="00863F3C"/>
    <w:rsid w:val="0086612A"/>
    <w:rsid w:val="008668CA"/>
    <w:rsid w:val="00871AE8"/>
    <w:rsid w:val="0087209D"/>
    <w:rsid w:val="008727A6"/>
    <w:rsid w:val="0087338A"/>
    <w:rsid w:val="008733DC"/>
    <w:rsid w:val="00874FBF"/>
    <w:rsid w:val="00875B9F"/>
    <w:rsid w:val="00875BE8"/>
    <w:rsid w:val="00876720"/>
    <w:rsid w:val="00876917"/>
    <w:rsid w:val="008807DD"/>
    <w:rsid w:val="00881ED4"/>
    <w:rsid w:val="00884D98"/>
    <w:rsid w:val="00886096"/>
    <w:rsid w:val="00891B7A"/>
    <w:rsid w:val="00891C17"/>
    <w:rsid w:val="00892405"/>
    <w:rsid w:val="00893F79"/>
    <w:rsid w:val="008A13C3"/>
    <w:rsid w:val="008A1441"/>
    <w:rsid w:val="008A20CD"/>
    <w:rsid w:val="008A3908"/>
    <w:rsid w:val="008B3605"/>
    <w:rsid w:val="008B5E1E"/>
    <w:rsid w:val="008C20E9"/>
    <w:rsid w:val="008D0595"/>
    <w:rsid w:val="008D1F1E"/>
    <w:rsid w:val="008D2294"/>
    <w:rsid w:val="008D4AB4"/>
    <w:rsid w:val="008D4EFA"/>
    <w:rsid w:val="008D5CFE"/>
    <w:rsid w:val="008D6D3A"/>
    <w:rsid w:val="008F375C"/>
    <w:rsid w:val="008F462F"/>
    <w:rsid w:val="008F531E"/>
    <w:rsid w:val="008F5D82"/>
    <w:rsid w:val="008F7F79"/>
    <w:rsid w:val="00900047"/>
    <w:rsid w:val="00900F31"/>
    <w:rsid w:val="009028F9"/>
    <w:rsid w:val="00902C5F"/>
    <w:rsid w:val="009044FD"/>
    <w:rsid w:val="00904722"/>
    <w:rsid w:val="00905C7E"/>
    <w:rsid w:val="009065EC"/>
    <w:rsid w:val="0090787D"/>
    <w:rsid w:val="00911155"/>
    <w:rsid w:val="00917898"/>
    <w:rsid w:val="0092595A"/>
    <w:rsid w:val="00933BF4"/>
    <w:rsid w:val="00934200"/>
    <w:rsid w:val="009345DB"/>
    <w:rsid w:val="00941ED9"/>
    <w:rsid w:val="009441D0"/>
    <w:rsid w:val="00950C36"/>
    <w:rsid w:val="009514E5"/>
    <w:rsid w:val="00952EE7"/>
    <w:rsid w:val="009545C9"/>
    <w:rsid w:val="0096319F"/>
    <w:rsid w:val="009705DB"/>
    <w:rsid w:val="00972D55"/>
    <w:rsid w:val="00972E88"/>
    <w:rsid w:val="00973062"/>
    <w:rsid w:val="009737C5"/>
    <w:rsid w:val="00975390"/>
    <w:rsid w:val="0097654D"/>
    <w:rsid w:val="00982751"/>
    <w:rsid w:val="00984B8C"/>
    <w:rsid w:val="009851AB"/>
    <w:rsid w:val="00986CCD"/>
    <w:rsid w:val="00987C20"/>
    <w:rsid w:val="009921DE"/>
    <w:rsid w:val="0099451A"/>
    <w:rsid w:val="00995B86"/>
    <w:rsid w:val="00996835"/>
    <w:rsid w:val="009A00C0"/>
    <w:rsid w:val="009A2402"/>
    <w:rsid w:val="009A6940"/>
    <w:rsid w:val="009A6CCD"/>
    <w:rsid w:val="009A731B"/>
    <w:rsid w:val="009A7590"/>
    <w:rsid w:val="009B64EB"/>
    <w:rsid w:val="009C0A53"/>
    <w:rsid w:val="009C4481"/>
    <w:rsid w:val="009C5FF0"/>
    <w:rsid w:val="009C610F"/>
    <w:rsid w:val="009C7DD7"/>
    <w:rsid w:val="009D3AED"/>
    <w:rsid w:val="009D4545"/>
    <w:rsid w:val="009D4A50"/>
    <w:rsid w:val="009D79D2"/>
    <w:rsid w:val="009E07E0"/>
    <w:rsid w:val="009E5614"/>
    <w:rsid w:val="009F0834"/>
    <w:rsid w:val="009F2547"/>
    <w:rsid w:val="009F35D8"/>
    <w:rsid w:val="009F671A"/>
    <w:rsid w:val="00A00E26"/>
    <w:rsid w:val="00A00EF2"/>
    <w:rsid w:val="00A04406"/>
    <w:rsid w:val="00A13932"/>
    <w:rsid w:val="00A21469"/>
    <w:rsid w:val="00A2274B"/>
    <w:rsid w:val="00A24DA4"/>
    <w:rsid w:val="00A24F3D"/>
    <w:rsid w:val="00A34567"/>
    <w:rsid w:val="00A37647"/>
    <w:rsid w:val="00A4073C"/>
    <w:rsid w:val="00A40EEB"/>
    <w:rsid w:val="00A44D25"/>
    <w:rsid w:val="00A47436"/>
    <w:rsid w:val="00A47A2C"/>
    <w:rsid w:val="00A5076A"/>
    <w:rsid w:val="00A509D0"/>
    <w:rsid w:val="00A50D4B"/>
    <w:rsid w:val="00A52C0B"/>
    <w:rsid w:val="00A55217"/>
    <w:rsid w:val="00A5795D"/>
    <w:rsid w:val="00A606B1"/>
    <w:rsid w:val="00A633B1"/>
    <w:rsid w:val="00A6566D"/>
    <w:rsid w:val="00A65861"/>
    <w:rsid w:val="00A673A9"/>
    <w:rsid w:val="00A70CD7"/>
    <w:rsid w:val="00A718E1"/>
    <w:rsid w:val="00A71F72"/>
    <w:rsid w:val="00A7605F"/>
    <w:rsid w:val="00A81497"/>
    <w:rsid w:val="00A828E8"/>
    <w:rsid w:val="00A85B68"/>
    <w:rsid w:val="00A90206"/>
    <w:rsid w:val="00A90592"/>
    <w:rsid w:val="00A9099E"/>
    <w:rsid w:val="00A96CDA"/>
    <w:rsid w:val="00A97D12"/>
    <w:rsid w:val="00AA0437"/>
    <w:rsid w:val="00AA0688"/>
    <w:rsid w:val="00AA2EEC"/>
    <w:rsid w:val="00AA57FC"/>
    <w:rsid w:val="00AA6086"/>
    <w:rsid w:val="00AA7D30"/>
    <w:rsid w:val="00AB1F87"/>
    <w:rsid w:val="00AB44C1"/>
    <w:rsid w:val="00AB5655"/>
    <w:rsid w:val="00AB6CA2"/>
    <w:rsid w:val="00AC2F3D"/>
    <w:rsid w:val="00AC7CAD"/>
    <w:rsid w:val="00AD2E10"/>
    <w:rsid w:val="00AD4355"/>
    <w:rsid w:val="00AD536D"/>
    <w:rsid w:val="00AD6272"/>
    <w:rsid w:val="00AE0330"/>
    <w:rsid w:val="00AE106D"/>
    <w:rsid w:val="00AE1A56"/>
    <w:rsid w:val="00AE339D"/>
    <w:rsid w:val="00AE43A1"/>
    <w:rsid w:val="00AE48EA"/>
    <w:rsid w:val="00AF210F"/>
    <w:rsid w:val="00AF409E"/>
    <w:rsid w:val="00AF4E62"/>
    <w:rsid w:val="00B0036A"/>
    <w:rsid w:val="00B02E0B"/>
    <w:rsid w:val="00B033F9"/>
    <w:rsid w:val="00B036A9"/>
    <w:rsid w:val="00B078A0"/>
    <w:rsid w:val="00B1230C"/>
    <w:rsid w:val="00B15E97"/>
    <w:rsid w:val="00B1739E"/>
    <w:rsid w:val="00B2056E"/>
    <w:rsid w:val="00B20B9A"/>
    <w:rsid w:val="00B22FC5"/>
    <w:rsid w:val="00B24038"/>
    <w:rsid w:val="00B30F84"/>
    <w:rsid w:val="00B32385"/>
    <w:rsid w:val="00B3274E"/>
    <w:rsid w:val="00B334F6"/>
    <w:rsid w:val="00B34FAC"/>
    <w:rsid w:val="00B358CE"/>
    <w:rsid w:val="00B416BB"/>
    <w:rsid w:val="00B46446"/>
    <w:rsid w:val="00B47CF5"/>
    <w:rsid w:val="00B55424"/>
    <w:rsid w:val="00B61DF8"/>
    <w:rsid w:val="00B61F8A"/>
    <w:rsid w:val="00B62117"/>
    <w:rsid w:val="00B62A07"/>
    <w:rsid w:val="00B7060A"/>
    <w:rsid w:val="00B74B06"/>
    <w:rsid w:val="00B75348"/>
    <w:rsid w:val="00B82E7C"/>
    <w:rsid w:val="00B85A5A"/>
    <w:rsid w:val="00B90C66"/>
    <w:rsid w:val="00B925B0"/>
    <w:rsid w:val="00B932EB"/>
    <w:rsid w:val="00B938A7"/>
    <w:rsid w:val="00B93DC0"/>
    <w:rsid w:val="00BA0B57"/>
    <w:rsid w:val="00BA5D32"/>
    <w:rsid w:val="00BB3077"/>
    <w:rsid w:val="00BB7620"/>
    <w:rsid w:val="00BC096C"/>
    <w:rsid w:val="00BC43F1"/>
    <w:rsid w:val="00BC6959"/>
    <w:rsid w:val="00BC79D8"/>
    <w:rsid w:val="00BD348F"/>
    <w:rsid w:val="00BD631A"/>
    <w:rsid w:val="00BD6985"/>
    <w:rsid w:val="00BD6C71"/>
    <w:rsid w:val="00BE1525"/>
    <w:rsid w:val="00BE42EF"/>
    <w:rsid w:val="00BF6384"/>
    <w:rsid w:val="00BF67E7"/>
    <w:rsid w:val="00C04F95"/>
    <w:rsid w:val="00C05501"/>
    <w:rsid w:val="00C10B30"/>
    <w:rsid w:val="00C11641"/>
    <w:rsid w:val="00C11708"/>
    <w:rsid w:val="00C12308"/>
    <w:rsid w:val="00C17673"/>
    <w:rsid w:val="00C22294"/>
    <w:rsid w:val="00C26AFD"/>
    <w:rsid w:val="00C26E14"/>
    <w:rsid w:val="00C27043"/>
    <w:rsid w:val="00C270DB"/>
    <w:rsid w:val="00C273DF"/>
    <w:rsid w:val="00C279C4"/>
    <w:rsid w:val="00C30F1D"/>
    <w:rsid w:val="00C31CB0"/>
    <w:rsid w:val="00C3570B"/>
    <w:rsid w:val="00C37960"/>
    <w:rsid w:val="00C410CC"/>
    <w:rsid w:val="00C41247"/>
    <w:rsid w:val="00C422A5"/>
    <w:rsid w:val="00C45338"/>
    <w:rsid w:val="00C56452"/>
    <w:rsid w:val="00C603E1"/>
    <w:rsid w:val="00C60790"/>
    <w:rsid w:val="00C61E73"/>
    <w:rsid w:val="00C62844"/>
    <w:rsid w:val="00C6400A"/>
    <w:rsid w:val="00C642E4"/>
    <w:rsid w:val="00C70614"/>
    <w:rsid w:val="00C75325"/>
    <w:rsid w:val="00C76014"/>
    <w:rsid w:val="00C878D7"/>
    <w:rsid w:val="00C90FD8"/>
    <w:rsid w:val="00C96825"/>
    <w:rsid w:val="00CA31EE"/>
    <w:rsid w:val="00CA3B63"/>
    <w:rsid w:val="00CA4370"/>
    <w:rsid w:val="00CA733D"/>
    <w:rsid w:val="00CB11CC"/>
    <w:rsid w:val="00CB494E"/>
    <w:rsid w:val="00CB692C"/>
    <w:rsid w:val="00CB7DD0"/>
    <w:rsid w:val="00CC0FD2"/>
    <w:rsid w:val="00CC18B9"/>
    <w:rsid w:val="00CC309B"/>
    <w:rsid w:val="00CD0EAE"/>
    <w:rsid w:val="00CD3287"/>
    <w:rsid w:val="00CD625E"/>
    <w:rsid w:val="00CE00A5"/>
    <w:rsid w:val="00CE1EC6"/>
    <w:rsid w:val="00CE1EFF"/>
    <w:rsid w:val="00CE55CE"/>
    <w:rsid w:val="00CF1595"/>
    <w:rsid w:val="00CF16C9"/>
    <w:rsid w:val="00CF3A4A"/>
    <w:rsid w:val="00CF3F1A"/>
    <w:rsid w:val="00CF6D8E"/>
    <w:rsid w:val="00CF7CF1"/>
    <w:rsid w:val="00CF7E2F"/>
    <w:rsid w:val="00D03730"/>
    <w:rsid w:val="00D0597F"/>
    <w:rsid w:val="00D064A2"/>
    <w:rsid w:val="00D12643"/>
    <w:rsid w:val="00D15BFB"/>
    <w:rsid w:val="00D15C98"/>
    <w:rsid w:val="00D16047"/>
    <w:rsid w:val="00D20D86"/>
    <w:rsid w:val="00D23223"/>
    <w:rsid w:val="00D23995"/>
    <w:rsid w:val="00D27A7F"/>
    <w:rsid w:val="00D40A9C"/>
    <w:rsid w:val="00D43987"/>
    <w:rsid w:val="00D44D9F"/>
    <w:rsid w:val="00D457AB"/>
    <w:rsid w:val="00D467B7"/>
    <w:rsid w:val="00D516E8"/>
    <w:rsid w:val="00D527C9"/>
    <w:rsid w:val="00D55234"/>
    <w:rsid w:val="00D55C56"/>
    <w:rsid w:val="00D61248"/>
    <w:rsid w:val="00D6253A"/>
    <w:rsid w:val="00D73619"/>
    <w:rsid w:val="00D8032A"/>
    <w:rsid w:val="00D82346"/>
    <w:rsid w:val="00D90FAF"/>
    <w:rsid w:val="00D92071"/>
    <w:rsid w:val="00DA0A73"/>
    <w:rsid w:val="00DA3B73"/>
    <w:rsid w:val="00DA3EA4"/>
    <w:rsid w:val="00DA465A"/>
    <w:rsid w:val="00DB37F8"/>
    <w:rsid w:val="00DB64FD"/>
    <w:rsid w:val="00DC08A6"/>
    <w:rsid w:val="00DC3E7B"/>
    <w:rsid w:val="00DC49F9"/>
    <w:rsid w:val="00DC6C94"/>
    <w:rsid w:val="00DC6F73"/>
    <w:rsid w:val="00DC7CC4"/>
    <w:rsid w:val="00DD2F01"/>
    <w:rsid w:val="00DD64C3"/>
    <w:rsid w:val="00DD731F"/>
    <w:rsid w:val="00DD77C3"/>
    <w:rsid w:val="00DE21B2"/>
    <w:rsid w:val="00DE32DE"/>
    <w:rsid w:val="00DE6602"/>
    <w:rsid w:val="00DF0156"/>
    <w:rsid w:val="00DF154A"/>
    <w:rsid w:val="00DF439C"/>
    <w:rsid w:val="00DF59F3"/>
    <w:rsid w:val="00DF6AF0"/>
    <w:rsid w:val="00E01805"/>
    <w:rsid w:val="00E0251D"/>
    <w:rsid w:val="00E03179"/>
    <w:rsid w:val="00E0514C"/>
    <w:rsid w:val="00E061F6"/>
    <w:rsid w:val="00E11713"/>
    <w:rsid w:val="00E20C56"/>
    <w:rsid w:val="00E21084"/>
    <w:rsid w:val="00E22DC3"/>
    <w:rsid w:val="00E25B84"/>
    <w:rsid w:val="00E3375B"/>
    <w:rsid w:val="00E33CEA"/>
    <w:rsid w:val="00E34FB9"/>
    <w:rsid w:val="00E437CB"/>
    <w:rsid w:val="00E4703C"/>
    <w:rsid w:val="00E47291"/>
    <w:rsid w:val="00E511B8"/>
    <w:rsid w:val="00E532EF"/>
    <w:rsid w:val="00E54C77"/>
    <w:rsid w:val="00E55525"/>
    <w:rsid w:val="00E55982"/>
    <w:rsid w:val="00E602CD"/>
    <w:rsid w:val="00E6059C"/>
    <w:rsid w:val="00E60E83"/>
    <w:rsid w:val="00E61155"/>
    <w:rsid w:val="00E6293E"/>
    <w:rsid w:val="00E71C55"/>
    <w:rsid w:val="00E72B2B"/>
    <w:rsid w:val="00E72E4E"/>
    <w:rsid w:val="00E73854"/>
    <w:rsid w:val="00E75A92"/>
    <w:rsid w:val="00E75FA4"/>
    <w:rsid w:val="00E7603B"/>
    <w:rsid w:val="00E77F5F"/>
    <w:rsid w:val="00E80848"/>
    <w:rsid w:val="00E81F5A"/>
    <w:rsid w:val="00E8359D"/>
    <w:rsid w:val="00E868E4"/>
    <w:rsid w:val="00E86A3C"/>
    <w:rsid w:val="00E91672"/>
    <w:rsid w:val="00E91991"/>
    <w:rsid w:val="00E940F6"/>
    <w:rsid w:val="00E94E1B"/>
    <w:rsid w:val="00E95439"/>
    <w:rsid w:val="00E97933"/>
    <w:rsid w:val="00EA0EB0"/>
    <w:rsid w:val="00EA33EF"/>
    <w:rsid w:val="00EA3EE5"/>
    <w:rsid w:val="00EA4CAC"/>
    <w:rsid w:val="00EA5EC6"/>
    <w:rsid w:val="00EA7A43"/>
    <w:rsid w:val="00EB16E0"/>
    <w:rsid w:val="00EB4244"/>
    <w:rsid w:val="00EB60B4"/>
    <w:rsid w:val="00EC0F87"/>
    <w:rsid w:val="00EC2B25"/>
    <w:rsid w:val="00ED1650"/>
    <w:rsid w:val="00ED1B06"/>
    <w:rsid w:val="00ED7E0E"/>
    <w:rsid w:val="00EE0D2A"/>
    <w:rsid w:val="00EE2317"/>
    <w:rsid w:val="00EE3920"/>
    <w:rsid w:val="00EE3B40"/>
    <w:rsid w:val="00EE485B"/>
    <w:rsid w:val="00EF47CC"/>
    <w:rsid w:val="00EF6B96"/>
    <w:rsid w:val="00EF7CF3"/>
    <w:rsid w:val="00F00247"/>
    <w:rsid w:val="00F00909"/>
    <w:rsid w:val="00F013BC"/>
    <w:rsid w:val="00F02329"/>
    <w:rsid w:val="00F02C38"/>
    <w:rsid w:val="00F03DCC"/>
    <w:rsid w:val="00F0442C"/>
    <w:rsid w:val="00F066F1"/>
    <w:rsid w:val="00F11EE7"/>
    <w:rsid w:val="00F17E76"/>
    <w:rsid w:val="00F21AD8"/>
    <w:rsid w:val="00F24E7A"/>
    <w:rsid w:val="00F25F8E"/>
    <w:rsid w:val="00F276FF"/>
    <w:rsid w:val="00F31211"/>
    <w:rsid w:val="00F3368C"/>
    <w:rsid w:val="00F33EB8"/>
    <w:rsid w:val="00F34320"/>
    <w:rsid w:val="00F34377"/>
    <w:rsid w:val="00F418CD"/>
    <w:rsid w:val="00F41EED"/>
    <w:rsid w:val="00F44503"/>
    <w:rsid w:val="00F5422B"/>
    <w:rsid w:val="00F563D1"/>
    <w:rsid w:val="00F576F0"/>
    <w:rsid w:val="00F628F3"/>
    <w:rsid w:val="00F6326D"/>
    <w:rsid w:val="00F65131"/>
    <w:rsid w:val="00F7144F"/>
    <w:rsid w:val="00F73FCB"/>
    <w:rsid w:val="00F74AFA"/>
    <w:rsid w:val="00F759FE"/>
    <w:rsid w:val="00F75B3C"/>
    <w:rsid w:val="00F775E3"/>
    <w:rsid w:val="00F82EDF"/>
    <w:rsid w:val="00F8321E"/>
    <w:rsid w:val="00F85E07"/>
    <w:rsid w:val="00F8652F"/>
    <w:rsid w:val="00F87427"/>
    <w:rsid w:val="00F87EE3"/>
    <w:rsid w:val="00F90227"/>
    <w:rsid w:val="00F902CF"/>
    <w:rsid w:val="00F942C2"/>
    <w:rsid w:val="00F94E89"/>
    <w:rsid w:val="00F966E2"/>
    <w:rsid w:val="00FA1061"/>
    <w:rsid w:val="00FB0891"/>
    <w:rsid w:val="00FB12ED"/>
    <w:rsid w:val="00FB1BA2"/>
    <w:rsid w:val="00FB32E7"/>
    <w:rsid w:val="00FB643D"/>
    <w:rsid w:val="00FB6B60"/>
    <w:rsid w:val="00FC27F6"/>
    <w:rsid w:val="00FC28E0"/>
    <w:rsid w:val="00FC47BB"/>
    <w:rsid w:val="00FC4E0B"/>
    <w:rsid w:val="00FC77AA"/>
    <w:rsid w:val="00FD1968"/>
    <w:rsid w:val="00FD2FCB"/>
    <w:rsid w:val="00FD46AA"/>
    <w:rsid w:val="00FD7883"/>
    <w:rsid w:val="00FD7997"/>
    <w:rsid w:val="00FD7FD3"/>
    <w:rsid w:val="00FE11C5"/>
    <w:rsid w:val="00FE331A"/>
    <w:rsid w:val="00FE46C1"/>
    <w:rsid w:val="00FE5CBD"/>
    <w:rsid w:val="00FE6969"/>
    <w:rsid w:val="00FF01F9"/>
    <w:rsid w:val="00FF0E5E"/>
    <w:rsid w:val="00FF38D7"/>
    <w:rsid w:val="00FF3F88"/>
    <w:rsid w:val="00FF4046"/>
    <w:rsid w:val="00FF7FE2"/>
    <w:rsid w:val="04185A05"/>
    <w:rsid w:val="0493E5B3"/>
    <w:rsid w:val="050D41C8"/>
    <w:rsid w:val="06B92830"/>
    <w:rsid w:val="07A0034C"/>
    <w:rsid w:val="08BA9599"/>
    <w:rsid w:val="08E379F6"/>
    <w:rsid w:val="09305D70"/>
    <w:rsid w:val="0A7F4A57"/>
    <w:rsid w:val="0E3CF058"/>
    <w:rsid w:val="0EA2C086"/>
    <w:rsid w:val="0F9ED4AB"/>
    <w:rsid w:val="10EE901A"/>
    <w:rsid w:val="141F549A"/>
    <w:rsid w:val="1425FEEB"/>
    <w:rsid w:val="15151ED0"/>
    <w:rsid w:val="15767A4A"/>
    <w:rsid w:val="185EC260"/>
    <w:rsid w:val="20924B2A"/>
    <w:rsid w:val="265BE2FA"/>
    <w:rsid w:val="27C7F7E0"/>
    <w:rsid w:val="288A91AC"/>
    <w:rsid w:val="2B03C650"/>
    <w:rsid w:val="2F8F99AE"/>
    <w:rsid w:val="30599DA4"/>
    <w:rsid w:val="3555E037"/>
    <w:rsid w:val="3CC3CE5B"/>
    <w:rsid w:val="3DBDCC85"/>
    <w:rsid w:val="401B5312"/>
    <w:rsid w:val="42B886E5"/>
    <w:rsid w:val="4531D7D1"/>
    <w:rsid w:val="4531F7BA"/>
    <w:rsid w:val="46C4CC5E"/>
    <w:rsid w:val="4771E978"/>
    <w:rsid w:val="47A75AFF"/>
    <w:rsid w:val="484F7C19"/>
    <w:rsid w:val="4AB434E1"/>
    <w:rsid w:val="4B1AA55F"/>
    <w:rsid w:val="4E524621"/>
    <w:rsid w:val="4E678954"/>
    <w:rsid w:val="5265B069"/>
    <w:rsid w:val="5325B744"/>
    <w:rsid w:val="565D5806"/>
    <w:rsid w:val="580F5104"/>
    <w:rsid w:val="59B9DD2E"/>
    <w:rsid w:val="5B44F88D"/>
    <w:rsid w:val="5C037639"/>
    <w:rsid w:val="5C0B63BF"/>
    <w:rsid w:val="5D7DCD0B"/>
    <w:rsid w:val="5F430481"/>
    <w:rsid w:val="616568C1"/>
    <w:rsid w:val="63BF16E1"/>
    <w:rsid w:val="6415D6D2"/>
    <w:rsid w:val="645186CF"/>
    <w:rsid w:val="65991DA8"/>
    <w:rsid w:val="68E9E6C7"/>
    <w:rsid w:val="6B6199B9"/>
    <w:rsid w:val="6BDAAEFC"/>
    <w:rsid w:val="6DA42F8D"/>
    <w:rsid w:val="6E2AC36C"/>
    <w:rsid w:val="6F06DDA1"/>
    <w:rsid w:val="7162642E"/>
    <w:rsid w:val="72330C46"/>
    <w:rsid w:val="737CA20F"/>
    <w:rsid w:val="73848C00"/>
    <w:rsid w:val="74F3CEFD"/>
    <w:rsid w:val="75AF4172"/>
    <w:rsid w:val="76679F2F"/>
    <w:rsid w:val="78C568A5"/>
    <w:rsid w:val="7A59317B"/>
    <w:rsid w:val="7AD2D683"/>
    <w:rsid w:val="7C784D97"/>
    <w:rsid w:val="7EE9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4A0F"/>
  <w15:chartTrackingRefBased/>
  <w15:docId w15:val="{43FBA7E8-E684-4A95-A35A-1E1019F1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35"/>
  </w:style>
  <w:style w:type="paragraph" w:styleId="Heading1">
    <w:name w:val="heading 1"/>
    <w:basedOn w:val="Normal"/>
    <w:next w:val="Normal"/>
    <w:link w:val="Heading1Char"/>
    <w:uiPriority w:val="9"/>
    <w:qFormat/>
    <w:rsid w:val="009B64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15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E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B6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4EB"/>
  </w:style>
  <w:style w:type="paragraph" w:styleId="Footer">
    <w:name w:val="footer"/>
    <w:basedOn w:val="Normal"/>
    <w:link w:val="FooterChar"/>
    <w:uiPriority w:val="99"/>
    <w:unhideWhenUsed/>
    <w:rsid w:val="009B6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4EB"/>
  </w:style>
  <w:style w:type="table" w:styleId="TableGrid">
    <w:name w:val="Table Grid"/>
    <w:basedOn w:val="TableNormal"/>
    <w:uiPriority w:val="39"/>
    <w:rsid w:val="001A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07AD0"/>
    <w:pPr>
      <w:spacing w:after="0" w:line="240" w:lineRule="auto"/>
    </w:pPr>
    <w:rPr>
      <w:lang w:val="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407AD0"/>
    <w:pPr>
      <w:spacing w:after="0" w:line="240" w:lineRule="auto"/>
    </w:pPr>
    <w:rPr>
      <w:lang w:val="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F6326D"/>
    <w:pPr>
      <w:spacing w:after="0" w:line="240" w:lineRule="auto"/>
    </w:pPr>
    <w:rPr>
      <w:lang w:val="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BE1525"/>
    <w:pPr>
      <w:spacing w:after="0" w:line="240" w:lineRule="auto"/>
    </w:pPr>
    <w:rPr>
      <w:lang w:val="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BE1525"/>
    <w:rPr>
      <w:rFonts w:asciiTheme="majorHAnsi" w:eastAsiaTheme="majorEastAsia" w:hAnsiTheme="majorHAnsi" w:cstheme="majorBidi"/>
      <w:color w:val="2F5496" w:themeColor="accent1" w:themeShade="BF"/>
      <w:sz w:val="26"/>
      <w:szCs w:val="26"/>
    </w:rPr>
  </w:style>
  <w:style w:type="table" w:customStyle="1" w:styleId="GridTable1Light-Accent54">
    <w:name w:val="Grid Table 1 Light - Accent 54"/>
    <w:basedOn w:val="TableNormal"/>
    <w:next w:val="GridTable1Light-Accent5"/>
    <w:uiPriority w:val="46"/>
    <w:rsid w:val="00BE1525"/>
    <w:pPr>
      <w:spacing w:after="0" w:line="240" w:lineRule="auto"/>
    </w:pPr>
    <w:rPr>
      <w:lang w:val="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1620B"/>
    <w:rPr>
      <w:color w:val="0563C1" w:themeColor="hyperlink"/>
      <w:u w:val="single"/>
    </w:rPr>
  </w:style>
  <w:style w:type="character" w:styleId="UnresolvedMention">
    <w:name w:val="Unresolved Mention"/>
    <w:basedOn w:val="DefaultParagraphFont"/>
    <w:uiPriority w:val="99"/>
    <w:semiHidden/>
    <w:unhideWhenUsed/>
    <w:rsid w:val="0041620B"/>
    <w:rPr>
      <w:color w:val="605E5C"/>
      <w:shd w:val="clear" w:color="auto" w:fill="E1DFDD"/>
    </w:rPr>
  </w:style>
  <w:style w:type="paragraph" w:styleId="BalloonText">
    <w:name w:val="Balloon Text"/>
    <w:basedOn w:val="Normal"/>
    <w:link w:val="BalloonTextChar"/>
    <w:uiPriority w:val="99"/>
    <w:semiHidden/>
    <w:unhideWhenUsed/>
    <w:rsid w:val="0022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A3C"/>
    <w:rPr>
      <w:rFonts w:ascii="Segoe UI" w:hAnsi="Segoe UI" w:cs="Segoe UI"/>
      <w:sz w:val="18"/>
      <w:szCs w:val="18"/>
    </w:rPr>
  </w:style>
  <w:style w:type="paragraph" w:styleId="ListParagraph">
    <w:name w:val="List Paragraph"/>
    <w:basedOn w:val="Normal"/>
    <w:uiPriority w:val="34"/>
    <w:qFormat/>
    <w:rsid w:val="0043008E"/>
    <w:pPr>
      <w:ind w:left="720"/>
      <w:contextualSpacing/>
    </w:pPr>
  </w:style>
  <w:style w:type="table" w:styleId="PlainTable1">
    <w:name w:val="Plain Table 1"/>
    <w:basedOn w:val="TableNormal"/>
    <w:uiPriority w:val="41"/>
    <w:rsid w:val="00B93DC0"/>
    <w:pPr>
      <w:spacing w:after="0" w:line="240" w:lineRule="auto"/>
    </w:pPr>
    <w:rPr>
      <w:lang w:val="en-I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2121A1"/>
    <w:rPr>
      <w:color w:val="954F72" w:themeColor="followedHyperlink"/>
      <w:u w:val="single"/>
    </w:rPr>
  </w:style>
  <w:style w:type="table" w:customStyle="1" w:styleId="TableGrid1">
    <w:name w:val="Table Grid1"/>
    <w:basedOn w:val="TableNormal"/>
    <w:next w:val="TableGrid"/>
    <w:uiPriority w:val="39"/>
    <w:rsid w:val="004027C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27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7C6"/>
    <w:rPr>
      <w:sz w:val="20"/>
      <w:szCs w:val="20"/>
    </w:rPr>
  </w:style>
  <w:style w:type="character" w:styleId="FootnoteReference">
    <w:name w:val="footnote reference"/>
    <w:basedOn w:val="DefaultParagraphFont"/>
    <w:uiPriority w:val="99"/>
    <w:unhideWhenUsed/>
    <w:rsid w:val="00402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58670">
      <w:bodyDiv w:val="1"/>
      <w:marLeft w:val="0"/>
      <w:marRight w:val="0"/>
      <w:marTop w:val="0"/>
      <w:marBottom w:val="0"/>
      <w:divBdr>
        <w:top w:val="none" w:sz="0" w:space="0" w:color="auto"/>
        <w:left w:val="none" w:sz="0" w:space="0" w:color="auto"/>
        <w:bottom w:val="none" w:sz="0" w:space="0" w:color="auto"/>
        <w:right w:val="none" w:sz="0" w:space="0" w:color="auto"/>
      </w:divBdr>
    </w:div>
    <w:div w:id="15819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en@enterprise-ireland.com" TargetMode="External"/><Relationship Id="rId18" Type="http://schemas.openxmlformats.org/officeDocument/2006/relationships/hyperlink" Target="mailto:IndustryGrantClaims@enterprise-ireland.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terprise-ireland.com/en/Process/Companies/GreenPlus-Grant-Claim-Forms.html" TargetMode="External"/><Relationship Id="rId2" Type="http://schemas.openxmlformats.org/officeDocument/2006/relationships/customXml" Target="../customXml/item2.xml"/><Relationship Id="rId16" Type="http://schemas.openxmlformats.org/officeDocument/2006/relationships/hyperlink" Target="mailto:green@enterprise-irelan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terprise-ireland.com/en/supports/green-plus?refresh=172492356879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toolkit4business.gov.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legislation/blo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8EF636B8B24DB7BDE15AC06D31F5" ma:contentTypeVersion="18" ma:contentTypeDescription="Create a new document." ma:contentTypeScope="" ma:versionID="9fb84b2df97522ea0bb3010764f014fd">
  <xsd:schema xmlns:xsd="http://www.w3.org/2001/XMLSchema" xmlns:xs="http://www.w3.org/2001/XMLSchema" xmlns:p="http://schemas.microsoft.com/office/2006/metadata/properties" xmlns:ns2="ba202540-ab5c-4a37-b2cb-2e856e96994f" xmlns:ns3="0c07bb04-6ad9-40a3-893c-e4ff79fc85fa" targetNamespace="http://schemas.microsoft.com/office/2006/metadata/properties" ma:root="true" ma:fieldsID="1b0d85d1bd4e6fbc14b25d5ff77bb3f9" ns2:_="" ns3:_="">
    <xsd:import namespace="ba202540-ab5c-4a37-b2cb-2e856e96994f"/>
    <xsd:import namespace="0c07bb04-6ad9-40a3-893c-e4ff79fc8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02540-ab5c-4a37-b2cb-2e856e969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f7c7a3-53c4-4afb-8451-c4d558f2c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7bb04-6ad9-40a3-893c-e4ff79fc85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a4bf1f-ad3e-4c71-8a84-887acd935067}" ma:internalName="TaxCatchAll" ma:showField="CatchAllData" ma:web="0c07bb04-6ad9-40a3-893c-e4ff79fc8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c07bb04-6ad9-40a3-893c-e4ff79fc85fa">
      <UserInfo>
        <DisplayName>Ó hAilín, Ruairí</DisplayName>
        <AccountId>12</AccountId>
        <AccountType/>
      </UserInfo>
    </SharedWithUsers>
    <lcf76f155ced4ddcb4097134ff3c332f xmlns="ba202540-ab5c-4a37-b2cb-2e856e96994f">
      <Terms xmlns="http://schemas.microsoft.com/office/infopath/2007/PartnerControls"/>
    </lcf76f155ced4ddcb4097134ff3c332f>
    <TaxCatchAll xmlns="0c07bb04-6ad9-40a3-893c-e4ff79fc85fa" xsi:nil="true"/>
  </documentManagement>
</p:properties>
</file>

<file path=customXml/itemProps1.xml><?xml version="1.0" encoding="utf-8"?>
<ds:datastoreItem xmlns:ds="http://schemas.openxmlformats.org/officeDocument/2006/customXml" ds:itemID="{4CADCD22-D246-4FCB-9B21-39001ADC0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02540-ab5c-4a37-b2cb-2e856e96994f"/>
    <ds:schemaRef ds:uri="0c07bb04-6ad9-40a3-893c-e4ff79fc8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A23B4-BEE0-4DB7-A4C8-345A3AF7D9CD}">
  <ds:schemaRefs>
    <ds:schemaRef ds:uri="http://schemas.openxmlformats.org/officeDocument/2006/bibliography"/>
  </ds:schemaRefs>
</ds:datastoreItem>
</file>

<file path=customXml/itemProps3.xml><?xml version="1.0" encoding="utf-8"?>
<ds:datastoreItem xmlns:ds="http://schemas.openxmlformats.org/officeDocument/2006/customXml" ds:itemID="{A56CB802-FB56-4E3A-9112-F97735BAE06B}">
  <ds:schemaRefs>
    <ds:schemaRef ds:uri="http://schemas.microsoft.com/sharepoint/v3/contenttype/forms"/>
  </ds:schemaRefs>
</ds:datastoreItem>
</file>

<file path=customXml/itemProps4.xml><?xml version="1.0" encoding="utf-8"?>
<ds:datastoreItem xmlns:ds="http://schemas.openxmlformats.org/officeDocument/2006/customXml" ds:itemID="{6DA69673-1286-4A91-98FD-7E3317334220}">
  <ds:schemaRefs>
    <ds:schemaRef ds:uri="http://schemas.microsoft.com/office/2006/metadata/properties"/>
    <ds:schemaRef ds:uri="http://schemas.microsoft.com/office/infopath/2007/PartnerControls"/>
    <ds:schemaRef ds:uri="0c07bb04-6ad9-40a3-893c-e4ff79fc85fa"/>
    <ds:schemaRef ds:uri="ba202540-ab5c-4a37-b2cb-2e856e96994f"/>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9</Pages>
  <Words>2934</Words>
  <Characters>16728</Characters>
  <Application>Microsoft Office Word</Application>
  <DocSecurity>0</DocSecurity>
  <Lines>139</Lines>
  <Paragraphs>39</Paragraphs>
  <ScaleCrop>false</ScaleCrop>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O'Regan, Kathleen</dc:creator>
  <cp:keywords/>
  <dc:description/>
  <cp:lastModifiedBy>O'Regan, Kathleen</cp:lastModifiedBy>
  <cp:revision>443</cp:revision>
  <dcterms:created xsi:type="dcterms:W3CDTF">2022-02-02T16:21:00Z</dcterms:created>
  <dcterms:modified xsi:type="dcterms:W3CDTF">2025-10-03T10:34:00Z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0x010100B9F68EF636B8B24DB7BDE15AC06D31F5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